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830B7" w14:textId="77777777" w:rsidR="00C23229" w:rsidRDefault="00E07150" w:rsidP="00E07150">
      <w:pPr>
        <w:pStyle w:val="Title"/>
        <w:pBdr>
          <w:bottom w:val="single" w:sz="4" w:space="1" w:color="auto"/>
        </w:pBdr>
        <w:jc w:val="center"/>
      </w:pPr>
      <w:r>
        <w:t>CPDC Implementation Model</w:t>
      </w:r>
    </w:p>
    <w:p w14:paraId="66B1C2E8" w14:textId="77777777" w:rsidR="00E07150" w:rsidRDefault="00E07150"/>
    <w:p w14:paraId="4C8F23BC" w14:textId="77777777" w:rsidR="00E07150" w:rsidRDefault="00E07150" w:rsidP="00945CD8">
      <w:pPr>
        <w:pStyle w:val="Heading1"/>
        <w:numPr>
          <w:ilvl w:val="0"/>
          <w:numId w:val="8"/>
        </w:numPr>
        <w:ind w:left="567" w:hanging="567"/>
      </w:pPr>
      <w:r>
        <w:t>Structure of the CPDC</w:t>
      </w:r>
    </w:p>
    <w:p w14:paraId="2A5ABAE4" w14:textId="77777777" w:rsidR="00E07150" w:rsidRDefault="00E07150">
      <w:r>
        <w:t>The structure of the CPDC is illustrated in the following diagram:</w:t>
      </w:r>
    </w:p>
    <w:p w14:paraId="75C07D43" w14:textId="77777777" w:rsidR="00E07150" w:rsidRDefault="00E07150">
      <w:r w:rsidRPr="00E07150">
        <w:rPr>
          <w:noProof/>
          <w:lang w:eastAsia="en-ZA"/>
        </w:rPr>
        <w:drawing>
          <wp:inline distT="0" distB="0" distL="0" distR="0" wp14:anchorId="0F903CBA" wp14:editId="2B765DD9">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74927BA2" w14:textId="77777777" w:rsidR="001B2789" w:rsidRDefault="00E07150">
      <w:r>
        <w:t>The programme comprises 9 modules in total, of which one is an orientation module for the whole programme. Teacher-educators will complete the orientation module, four core modules and one specialist module</w:t>
      </w:r>
      <w:r w:rsidR="001B2789">
        <w:t xml:space="preserve"> in order to fulfil the requirements of the Certificate</w:t>
      </w:r>
      <w:r>
        <w:t>. The expected total learning time is 220 hours over 2 semesters.</w:t>
      </w:r>
    </w:p>
    <w:p w14:paraId="329DDF47" w14:textId="77777777" w:rsidR="001B2789" w:rsidRDefault="001B2789">
      <w:r>
        <w:t xml:space="preserve">Note that </w:t>
      </w:r>
      <w:r w:rsidR="00F46740">
        <w:t>specialist modules will not necessarily have six units but all will address the issues raised in the core modules within a specialist context. Since it will not be possible to cover every subject, or indeed any single subject in depth in this initial CPDC programme, specialist modules will explore selected topics and how these might be taught based on the approaches advocated in the curriculum reform and unpacked in the core modules.</w:t>
      </w:r>
    </w:p>
    <w:p w14:paraId="6D8B7025" w14:textId="77777777" w:rsidR="001B2789" w:rsidRDefault="001B2789">
      <w:r>
        <w:t>The first cohort of teacher-educators will comprise volunteers who are willing to engage on the basis of a pilot, understanding that the programme and/or materials may need to be revised on the basis of experience.</w:t>
      </w:r>
    </w:p>
    <w:p w14:paraId="195A34FA" w14:textId="77777777" w:rsidR="00E07150" w:rsidRDefault="00E07150">
      <w:r>
        <w:t xml:space="preserve">Teacher educators will need to be </w:t>
      </w:r>
      <w:r w:rsidRPr="001B2789">
        <w:rPr>
          <w:b/>
        </w:rPr>
        <w:t>oriented</w:t>
      </w:r>
      <w:r>
        <w:t xml:space="preserve"> to the programme. This will entail:</w:t>
      </w:r>
    </w:p>
    <w:p w14:paraId="34AF2646" w14:textId="28DA324B" w:rsidR="00E07150" w:rsidRDefault="00E07150" w:rsidP="00E07150">
      <w:pPr>
        <w:pStyle w:val="ListParagraph"/>
        <w:numPr>
          <w:ilvl w:val="0"/>
          <w:numId w:val="1"/>
        </w:numPr>
      </w:pPr>
      <w:r>
        <w:t xml:space="preserve">A 1-hour briefing meeting in which a short PP presentation is made and teacher-educators receive the </w:t>
      </w:r>
      <w:r w:rsidR="00F603AE">
        <w:t>learning pack which will include a mix of</w:t>
      </w:r>
      <w:r>
        <w:t xml:space="preserve"> printed copies</w:t>
      </w:r>
      <w:r w:rsidR="001B2789">
        <w:t>,</w:t>
      </w:r>
      <w:r w:rsidR="00816096">
        <w:t xml:space="preserve"> as well as a flashdrive</w:t>
      </w:r>
      <w:r>
        <w:t xml:space="preserve"> with digital copies</w:t>
      </w:r>
      <w:r w:rsidR="001B2789">
        <w:t>,</w:t>
      </w:r>
      <w:r>
        <w:t xml:space="preserve"> of the following:</w:t>
      </w:r>
    </w:p>
    <w:p w14:paraId="3E5C21E6" w14:textId="4A358BCD" w:rsidR="00E07150" w:rsidRDefault="00E07150" w:rsidP="00E07150">
      <w:pPr>
        <w:pStyle w:val="ListParagraph"/>
        <w:numPr>
          <w:ilvl w:val="1"/>
          <w:numId w:val="1"/>
        </w:numPr>
      </w:pPr>
      <w:r>
        <w:t>Orientation module</w:t>
      </w:r>
      <w:r w:rsidR="00F603AE">
        <w:t xml:space="preserve"> (print and digital)</w:t>
      </w:r>
    </w:p>
    <w:p w14:paraId="6F8D3F8E" w14:textId="55C84189" w:rsidR="00E07150" w:rsidRDefault="00E07150" w:rsidP="00E07150">
      <w:pPr>
        <w:pStyle w:val="ListParagraph"/>
        <w:numPr>
          <w:ilvl w:val="1"/>
          <w:numId w:val="1"/>
        </w:numPr>
      </w:pPr>
      <w:r>
        <w:t>Schedule of contact sessions</w:t>
      </w:r>
      <w:r w:rsidR="00F603AE">
        <w:t xml:space="preserve"> (digital)</w:t>
      </w:r>
    </w:p>
    <w:p w14:paraId="18CC23F9" w14:textId="7E86F9E2" w:rsidR="00E07150" w:rsidRDefault="00E07150" w:rsidP="00E07150">
      <w:pPr>
        <w:pStyle w:val="ListParagraph"/>
        <w:numPr>
          <w:ilvl w:val="1"/>
          <w:numId w:val="1"/>
        </w:numPr>
      </w:pPr>
      <w:r>
        <w:t>Four core modules with assignments</w:t>
      </w:r>
      <w:r w:rsidR="00F603AE">
        <w:t xml:space="preserve"> (digital)</w:t>
      </w:r>
    </w:p>
    <w:p w14:paraId="6A8CC4D2" w14:textId="36DB9252" w:rsidR="00E07150" w:rsidRDefault="00E07150" w:rsidP="00E07150">
      <w:pPr>
        <w:pStyle w:val="ListParagraph"/>
        <w:numPr>
          <w:ilvl w:val="1"/>
          <w:numId w:val="1"/>
        </w:numPr>
      </w:pPr>
      <w:r>
        <w:t>Four spec</w:t>
      </w:r>
      <w:r w:rsidR="00F603AE">
        <w:t>ialist modules with assignments (digital).</w:t>
      </w:r>
    </w:p>
    <w:p w14:paraId="3567A36D" w14:textId="77777777" w:rsidR="001B2789" w:rsidRDefault="001B2789" w:rsidP="001B2789">
      <w:pPr>
        <w:pStyle w:val="ListParagraph"/>
        <w:numPr>
          <w:ilvl w:val="0"/>
          <w:numId w:val="1"/>
        </w:numPr>
      </w:pPr>
      <w:r>
        <w:lastRenderedPageBreak/>
        <w:t>Teacher-educators will then have two weeks in which to work through the orientation module and to select a specialist option.</w:t>
      </w:r>
    </w:p>
    <w:p w14:paraId="63F55F18" w14:textId="77777777" w:rsidR="001B2789" w:rsidRDefault="001B2789" w:rsidP="001B2789">
      <w:pPr>
        <w:pStyle w:val="ListParagraph"/>
        <w:numPr>
          <w:ilvl w:val="0"/>
          <w:numId w:val="1"/>
        </w:numPr>
      </w:pPr>
      <w:r>
        <w:t>There will then be a 3-hour registration and orientation contact session during which:</w:t>
      </w:r>
    </w:p>
    <w:p w14:paraId="574DF508" w14:textId="77777777" w:rsidR="00E07150" w:rsidRDefault="001B2789" w:rsidP="001B2789">
      <w:pPr>
        <w:pStyle w:val="ListParagraph"/>
        <w:numPr>
          <w:ilvl w:val="1"/>
          <w:numId w:val="1"/>
        </w:numPr>
      </w:pPr>
      <w:r>
        <w:t>There is a general discussion of the rationale for and design of the programme based on reading of the orientation module.</w:t>
      </w:r>
    </w:p>
    <w:p w14:paraId="64BE2186" w14:textId="77777777" w:rsidR="001B2789" w:rsidRDefault="001B2789" w:rsidP="001B2789">
      <w:pPr>
        <w:pStyle w:val="ListParagraph"/>
        <w:numPr>
          <w:ilvl w:val="1"/>
          <w:numId w:val="1"/>
        </w:numPr>
      </w:pPr>
      <w:r>
        <w:t>The facilitator clarifies any issues regarding the programme design, approach, assessment and schedule of contact sessions.</w:t>
      </w:r>
    </w:p>
    <w:p w14:paraId="6D1907EA" w14:textId="7D1FE906" w:rsidR="001B2789" w:rsidRDefault="001B2789" w:rsidP="001B2789">
      <w:pPr>
        <w:pStyle w:val="ListParagraph"/>
        <w:numPr>
          <w:ilvl w:val="1"/>
          <w:numId w:val="1"/>
        </w:numPr>
      </w:pPr>
      <w:r>
        <w:t>Teacher-educators regis</w:t>
      </w:r>
      <w:r w:rsidR="00F603AE">
        <w:t>ter for a particular specialism and receive printed copies of the relevant five modules.</w:t>
      </w:r>
    </w:p>
    <w:p w14:paraId="74518DF9" w14:textId="77777777" w:rsidR="001B2789" w:rsidRDefault="001B2789" w:rsidP="001B2789">
      <w:pPr>
        <w:pStyle w:val="ListParagraph"/>
        <w:numPr>
          <w:ilvl w:val="1"/>
          <w:numId w:val="1"/>
        </w:numPr>
      </w:pPr>
      <w:r>
        <w:t>There is agreement on the date of the first contact session.</w:t>
      </w:r>
    </w:p>
    <w:p w14:paraId="77C06DEF" w14:textId="77777777" w:rsidR="00E07150" w:rsidRDefault="00F46740" w:rsidP="00945CD8">
      <w:pPr>
        <w:pStyle w:val="Heading1"/>
        <w:numPr>
          <w:ilvl w:val="0"/>
          <w:numId w:val="8"/>
        </w:numPr>
        <w:ind w:left="567" w:hanging="567"/>
      </w:pPr>
      <w:r>
        <w:t>Contact sessions</w:t>
      </w:r>
    </w:p>
    <w:p w14:paraId="2C4659FE" w14:textId="77777777" w:rsidR="00F46740" w:rsidRDefault="00F46740">
      <w:r>
        <w:t>There will be three contact sessions per module as follows:</w:t>
      </w:r>
    </w:p>
    <w:p w14:paraId="21F73BF8" w14:textId="77777777" w:rsidR="00F46740" w:rsidRDefault="00F46740" w:rsidP="00F46740">
      <w:pPr>
        <w:pStyle w:val="ListParagraph"/>
        <w:numPr>
          <w:ilvl w:val="0"/>
          <w:numId w:val="2"/>
        </w:numPr>
      </w:pPr>
      <w:r>
        <w:t>Orientation</w:t>
      </w:r>
    </w:p>
    <w:p w14:paraId="24C452A4" w14:textId="77777777" w:rsidR="00F46740" w:rsidRDefault="00F46740" w:rsidP="00F46740">
      <w:pPr>
        <w:pStyle w:val="ListParagraph"/>
        <w:numPr>
          <w:ilvl w:val="0"/>
          <w:numId w:val="2"/>
        </w:numPr>
      </w:pPr>
      <w:r>
        <w:t>Maintenance</w:t>
      </w:r>
    </w:p>
    <w:p w14:paraId="1AA3243D" w14:textId="77777777" w:rsidR="00F46740" w:rsidRDefault="00F46740" w:rsidP="00F46740">
      <w:pPr>
        <w:pStyle w:val="ListParagraph"/>
        <w:numPr>
          <w:ilvl w:val="0"/>
          <w:numId w:val="2"/>
        </w:numPr>
      </w:pPr>
      <w:r>
        <w:t>Consolidation.</w:t>
      </w:r>
    </w:p>
    <w:p w14:paraId="7FB1F6A6" w14:textId="77777777" w:rsidR="00F46740" w:rsidRDefault="00945CD8" w:rsidP="00F46740">
      <w:pPr>
        <w:pStyle w:val="Heading2"/>
      </w:pPr>
      <w:r>
        <w:t xml:space="preserve">2.1 </w:t>
      </w:r>
      <w:r w:rsidR="00F46740">
        <w:t>Orientation</w:t>
      </w:r>
    </w:p>
    <w:p w14:paraId="69502AE0" w14:textId="77777777" w:rsidR="00F46740" w:rsidRDefault="00F46740" w:rsidP="00F46740">
      <w:r>
        <w:t xml:space="preserve">The </w:t>
      </w:r>
      <w:r w:rsidR="00A43797">
        <w:t xml:space="preserve">first, </w:t>
      </w:r>
      <w:r>
        <w:t>orientation</w:t>
      </w:r>
      <w:r w:rsidR="00C66AEC">
        <w:t>,</w:t>
      </w:r>
      <w:r>
        <w:t xml:space="preserve"> session</w:t>
      </w:r>
      <w:r w:rsidR="00A43797">
        <w:t xml:space="preserve"> for each module</w:t>
      </w:r>
      <w:r>
        <w:t xml:space="preserve"> should consist of a brainstorm or problem-solving activity aimed at surfacing what teacher-educators already know about an issue and identifying questions or areas for improvement and exploration.</w:t>
      </w:r>
    </w:p>
    <w:p w14:paraId="4389B4DB" w14:textId="77777777" w:rsidR="00F46740" w:rsidRDefault="00F46740" w:rsidP="00F46740">
      <w:r>
        <w:t>There should be a quick overview of the content – looking at:</w:t>
      </w:r>
    </w:p>
    <w:p w14:paraId="14EC1B77" w14:textId="77777777" w:rsidR="00F46740" w:rsidRDefault="00F46740" w:rsidP="00F46740">
      <w:pPr>
        <w:pStyle w:val="ListParagraph"/>
        <w:numPr>
          <w:ilvl w:val="0"/>
          <w:numId w:val="3"/>
        </w:numPr>
      </w:pPr>
      <w:r>
        <w:t>Module outcomes</w:t>
      </w:r>
    </w:p>
    <w:p w14:paraId="40E658E8" w14:textId="77777777" w:rsidR="00F46740" w:rsidRDefault="00F46740" w:rsidP="00F46740">
      <w:pPr>
        <w:pStyle w:val="ListParagraph"/>
        <w:numPr>
          <w:ilvl w:val="0"/>
          <w:numId w:val="3"/>
        </w:numPr>
      </w:pPr>
      <w:r>
        <w:t>Unit introductions and outcomes</w:t>
      </w:r>
    </w:p>
    <w:p w14:paraId="5FED8A5B" w14:textId="77777777" w:rsidR="00F46740" w:rsidRDefault="00F46740" w:rsidP="00F46740">
      <w:pPr>
        <w:pStyle w:val="ListParagraph"/>
        <w:numPr>
          <w:ilvl w:val="0"/>
          <w:numId w:val="3"/>
        </w:numPr>
      </w:pPr>
      <w:r>
        <w:t>The assessment requirements.</w:t>
      </w:r>
    </w:p>
    <w:p w14:paraId="36E1A93D" w14:textId="77777777" w:rsidR="00F46740" w:rsidRDefault="00F46740" w:rsidP="00F46740">
      <w:r>
        <w:t>The assessment requirements should be worked through together and unpacked</w:t>
      </w:r>
      <w:r w:rsidR="00A43797">
        <w:t>.</w:t>
      </w:r>
      <w:r>
        <w:t xml:space="preserve"> By the end of the first session, teacher-educators should be clear on what material needs to be completed before the following </w:t>
      </w:r>
      <w:r w:rsidR="00C66AEC">
        <w:t xml:space="preserve">contact </w:t>
      </w:r>
      <w:r>
        <w:t>session and should be able to submit the first assignment</w:t>
      </w:r>
      <w:r w:rsidR="00A43797">
        <w:t xml:space="preserve"> </w:t>
      </w:r>
      <w:r>
        <w:t xml:space="preserve">by email ahead of </w:t>
      </w:r>
      <w:r w:rsidR="00A43797">
        <w:t xml:space="preserve">or </w:t>
      </w:r>
      <w:r w:rsidR="00C66AEC">
        <w:t xml:space="preserve">physically </w:t>
      </w:r>
      <w:r w:rsidR="00A43797">
        <w:t xml:space="preserve">at the start of </w:t>
      </w:r>
      <w:r>
        <w:t xml:space="preserve">the </w:t>
      </w:r>
      <w:r w:rsidR="00A43797">
        <w:t xml:space="preserve">second contact </w:t>
      </w:r>
      <w:r>
        <w:t>session.</w:t>
      </w:r>
      <w:r w:rsidR="00A43797">
        <w:t xml:space="preserve"> This first discussion should also explore and seek to reach a consensus understanding of the </w:t>
      </w:r>
      <w:proofErr w:type="spellStart"/>
      <w:r w:rsidR="00A43797">
        <w:t>eportfolio</w:t>
      </w:r>
      <w:proofErr w:type="spellEnd"/>
      <w:r w:rsidR="00A43797">
        <w:t xml:space="preserve"> which will run throughout the programme.</w:t>
      </w:r>
    </w:p>
    <w:p w14:paraId="0A265D62" w14:textId="77777777" w:rsidR="00A43797" w:rsidRDefault="00945CD8" w:rsidP="00A43797">
      <w:pPr>
        <w:pStyle w:val="Heading2"/>
      </w:pPr>
      <w:r>
        <w:t xml:space="preserve">2.2 </w:t>
      </w:r>
      <w:r w:rsidR="00A43797">
        <w:t>Maintenance</w:t>
      </w:r>
    </w:p>
    <w:p w14:paraId="7CD9325E" w14:textId="77777777" w:rsidR="00A43797" w:rsidRDefault="00A43797" w:rsidP="00F46740">
      <w:r>
        <w:t>The second, maintenance meeting, for any module is concerned with checking progress and helping teacher-educators to help one another to solve problems. Typical activities for the maintenance contact session include:</w:t>
      </w:r>
    </w:p>
    <w:p w14:paraId="336E4213" w14:textId="77777777" w:rsidR="00A43797" w:rsidRDefault="00A43797" w:rsidP="00A43797">
      <w:pPr>
        <w:pStyle w:val="ListParagraph"/>
        <w:numPr>
          <w:ilvl w:val="0"/>
          <w:numId w:val="4"/>
        </w:numPr>
      </w:pPr>
      <w:r>
        <w:t>Feedback on Assignment 1 if this was completed prior to the session</w:t>
      </w:r>
    </w:p>
    <w:p w14:paraId="27E9AB8B" w14:textId="77777777" w:rsidR="00A43797" w:rsidRDefault="00A43797" w:rsidP="00A43797">
      <w:pPr>
        <w:pStyle w:val="ListParagraph"/>
        <w:numPr>
          <w:ilvl w:val="0"/>
          <w:numId w:val="4"/>
        </w:numPr>
      </w:pPr>
      <w:r>
        <w:t>Pairs/teams working on and presenting a mind map summary of the key ideas in a particular unit</w:t>
      </w:r>
    </w:p>
    <w:p w14:paraId="4A66C8C4" w14:textId="77777777" w:rsidR="00A43797" w:rsidRDefault="00A43797" w:rsidP="00A43797">
      <w:pPr>
        <w:pStyle w:val="ListParagraph"/>
        <w:numPr>
          <w:ilvl w:val="0"/>
          <w:numId w:val="4"/>
        </w:numPr>
      </w:pPr>
      <w:r>
        <w:t>Pairs/teams posing questions for other pairs/teams to try to answer.</w:t>
      </w:r>
    </w:p>
    <w:p w14:paraId="6430D5CD" w14:textId="77777777" w:rsidR="00A43797" w:rsidRDefault="00E65F4A" w:rsidP="00A43797">
      <w:pPr>
        <w:ind w:left="360"/>
      </w:pPr>
      <w:r>
        <w:t>By the end of the second</w:t>
      </w:r>
      <w:r w:rsidR="00A43797">
        <w:t xml:space="preserve"> session, teacher-educators should be clear on what material needs to be completed before the final session (preferably the whole module) and should be able to submit the second assignment by email ahead of or </w:t>
      </w:r>
      <w:r w:rsidR="00C66AEC">
        <w:t xml:space="preserve">physically </w:t>
      </w:r>
      <w:r w:rsidR="00A43797">
        <w:t>at the start of the second contact session. This second discussion should also explore and seek to reach a consensu</w:t>
      </w:r>
      <w:r>
        <w:t xml:space="preserve">s understanding </w:t>
      </w:r>
      <w:r>
        <w:lastRenderedPageBreak/>
        <w:t xml:space="preserve">of how to write a critical reflection on the first assignment for inclusion in the </w:t>
      </w:r>
      <w:proofErr w:type="spellStart"/>
      <w:r w:rsidR="00A43797">
        <w:t>eportfolio</w:t>
      </w:r>
      <w:proofErr w:type="spellEnd"/>
      <w:r w:rsidR="00A43797">
        <w:t xml:space="preserve"> which will run throughout the programme.</w:t>
      </w:r>
      <w:r>
        <w:t xml:space="preserve"> Groups might also agree on a schedule of micro-teaching or other demonstration/practice sharing presentations during the contact sessions.</w:t>
      </w:r>
    </w:p>
    <w:p w14:paraId="40870811" w14:textId="77777777" w:rsidR="00E65F4A" w:rsidRDefault="00945CD8" w:rsidP="00E65F4A">
      <w:pPr>
        <w:pStyle w:val="Heading2"/>
      </w:pPr>
      <w:r>
        <w:t xml:space="preserve">2.3 </w:t>
      </w:r>
      <w:r w:rsidR="00E65F4A">
        <w:t>Consolidation</w:t>
      </w:r>
    </w:p>
    <w:p w14:paraId="174D51EA" w14:textId="77777777" w:rsidR="00E65F4A" w:rsidRDefault="00E65F4A" w:rsidP="00E65F4A">
      <w:r>
        <w:t>The third, consolidation meeting, for any module is concerned with identifying key learnings and helping teacher-educators to help one another to solve problems. Typical activities for the consolidation contact session include:</w:t>
      </w:r>
    </w:p>
    <w:p w14:paraId="0C4C3A67" w14:textId="77777777" w:rsidR="00E65F4A" w:rsidRDefault="00E65F4A" w:rsidP="00E65F4A">
      <w:pPr>
        <w:pStyle w:val="ListParagraph"/>
        <w:numPr>
          <w:ilvl w:val="0"/>
          <w:numId w:val="4"/>
        </w:numPr>
      </w:pPr>
      <w:r>
        <w:t>Feedback on Assignment 2 if this was completed prior to the session</w:t>
      </w:r>
    </w:p>
    <w:p w14:paraId="63694454" w14:textId="77777777" w:rsidR="00E65F4A" w:rsidRDefault="00E65F4A" w:rsidP="00E65F4A">
      <w:pPr>
        <w:pStyle w:val="ListParagraph"/>
        <w:numPr>
          <w:ilvl w:val="0"/>
          <w:numId w:val="4"/>
        </w:numPr>
      </w:pPr>
      <w:r>
        <w:t>Pairs/teams working on and presenting a mind map summary of the key ideas in a particular unit</w:t>
      </w:r>
    </w:p>
    <w:p w14:paraId="586F2C39" w14:textId="77777777" w:rsidR="00E65F4A" w:rsidRDefault="00E65F4A" w:rsidP="00E65F4A">
      <w:pPr>
        <w:pStyle w:val="ListParagraph"/>
        <w:numPr>
          <w:ilvl w:val="0"/>
          <w:numId w:val="4"/>
        </w:numPr>
      </w:pPr>
      <w:r>
        <w:t>Pairs/teams posing questions or creating scenarios for other pairs/teams to try to answer/address.</w:t>
      </w:r>
    </w:p>
    <w:p w14:paraId="3C005B27" w14:textId="77777777" w:rsidR="00E65F4A" w:rsidRDefault="00E65F4A" w:rsidP="00E65F4A">
      <w:pPr>
        <w:ind w:left="360"/>
      </w:pPr>
      <w:r>
        <w:t xml:space="preserve">By the end of the third session, teacher-educators should be able to complete the </w:t>
      </w:r>
      <w:r w:rsidR="0009019C">
        <w:t xml:space="preserve">third and </w:t>
      </w:r>
      <w:r>
        <w:t xml:space="preserve">final assignment for the module. This third discussion should also explore and seek to reach a consensus understanding of how to write a critical reflection on the second assignment for inclusion in the </w:t>
      </w:r>
      <w:proofErr w:type="spellStart"/>
      <w:r>
        <w:t>eportfolio</w:t>
      </w:r>
      <w:proofErr w:type="spellEnd"/>
      <w:r>
        <w:t xml:space="preserve"> which will run throughout the programme. Groups might also agree on a schedule of micro-teaching or other demonstration/practice sharing presentations during the contact sessions.</w:t>
      </w:r>
    </w:p>
    <w:p w14:paraId="74B5B5D7" w14:textId="77777777" w:rsidR="00E65F4A" w:rsidRDefault="009624F9" w:rsidP="00E65F4A">
      <w:pPr>
        <w:ind w:left="360"/>
      </w:pPr>
      <w:r>
        <w:t>Depending on whether teacher-educators meet on a weekly or fortnightly basis and whether or not they are able to submit assignments by email in advance of the contact sessions or they submit physical assignments during a contact session, it could take up to 6 weeks to complete work on any one module as illustrated in the following slide:</w:t>
      </w:r>
    </w:p>
    <w:p w14:paraId="7A0DEEAA" w14:textId="77777777" w:rsidR="00E65F4A" w:rsidRDefault="00E65F4A" w:rsidP="00E65F4A">
      <w:pPr>
        <w:ind w:left="360"/>
      </w:pPr>
      <w:r w:rsidRPr="00E65F4A">
        <w:rPr>
          <w:noProof/>
          <w:lang w:eastAsia="en-ZA"/>
        </w:rPr>
        <w:drawing>
          <wp:inline distT="0" distB="0" distL="0" distR="0" wp14:anchorId="76FB2319" wp14:editId="1B7E6B0C">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0389EFD0" w14:textId="77777777" w:rsidR="009624F9" w:rsidRDefault="00945CD8" w:rsidP="00945CD8">
      <w:pPr>
        <w:pStyle w:val="Heading2"/>
      </w:pPr>
      <w:r>
        <w:t xml:space="preserve">2.4 </w:t>
      </w:r>
      <w:r w:rsidR="009624F9">
        <w:t>Scheduling contact sessions</w:t>
      </w:r>
    </w:p>
    <w:p w14:paraId="5DC1C25F" w14:textId="77777777" w:rsidR="009624F9" w:rsidRDefault="00691E5C" w:rsidP="009624F9">
      <w:r>
        <w:t>Different colleges may opt for different ways of organising contact sessions – either weekly or fortnightly. The following tables illustrate these scheduling options:</w:t>
      </w:r>
    </w:p>
    <w:p w14:paraId="6D4A9F1C" w14:textId="77777777" w:rsidR="009624F9" w:rsidRDefault="00945CD8" w:rsidP="00945CD8">
      <w:pPr>
        <w:pStyle w:val="Heading3"/>
      </w:pPr>
      <w:r>
        <w:lastRenderedPageBreak/>
        <w:t xml:space="preserve">2.4.1 </w:t>
      </w:r>
      <w:r w:rsidR="009624F9">
        <w:t>Weekly scheduling</w:t>
      </w:r>
    </w:p>
    <w:tbl>
      <w:tblPr>
        <w:tblW w:w="5000" w:type="pct"/>
        <w:tblCellMar>
          <w:left w:w="0" w:type="dxa"/>
          <w:right w:w="0" w:type="dxa"/>
        </w:tblCellMar>
        <w:tblLook w:val="0420" w:firstRow="1" w:lastRow="0" w:firstColumn="0" w:lastColumn="0" w:noHBand="0" w:noVBand="1"/>
      </w:tblPr>
      <w:tblGrid>
        <w:gridCol w:w="1802"/>
        <w:gridCol w:w="1801"/>
        <w:gridCol w:w="1801"/>
        <w:gridCol w:w="1801"/>
        <w:gridCol w:w="1801"/>
      </w:tblGrid>
      <w:tr w:rsidR="009624F9" w:rsidRPr="009624F9" w14:paraId="65316F20" w14:textId="77777777" w:rsidTr="009624F9">
        <w:trPr>
          <w:trHeight w:val="584"/>
        </w:trPr>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62C6E4E3" w14:textId="77777777" w:rsidR="009624F9" w:rsidRPr="009624F9" w:rsidRDefault="009624F9" w:rsidP="009624F9">
            <w:pPr>
              <w:rPr>
                <w:b/>
                <w:bCs/>
              </w:rPr>
            </w:pPr>
            <w:r>
              <w:rPr>
                <w:b/>
                <w:bCs/>
              </w:rPr>
              <w:t>Orientation 1</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0347D214" w14:textId="77777777" w:rsidR="009624F9" w:rsidRPr="009624F9" w:rsidRDefault="009624F9" w:rsidP="009624F9">
            <w:pPr>
              <w:rPr>
                <w:b/>
                <w:bCs/>
              </w:rPr>
            </w:pP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7552F52C" w14:textId="77777777" w:rsidR="009624F9" w:rsidRPr="009624F9" w:rsidRDefault="009624F9" w:rsidP="009624F9">
            <w:pPr>
              <w:rPr>
                <w:b/>
                <w:bCs/>
              </w:rPr>
            </w:pPr>
            <w:r>
              <w:rPr>
                <w:b/>
                <w:bCs/>
              </w:rPr>
              <w:t>Orientation 2</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0A9483C3" w14:textId="77777777" w:rsidR="009624F9" w:rsidRPr="009624F9" w:rsidRDefault="009624F9" w:rsidP="009624F9">
            <w:pPr>
              <w:rPr>
                <w:b/>
                <w:bCs/>
              </w:rPr>
            </w:pP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7E8F9419" w14:textId="77777777" w:rsidR="009624F9" w:rsidRPr="009624F9" w:rsidRDefault="009624F9" w:rsidP="009624F9">
            <w:pPr>
              <w:rPr>
                <w:b/>
                <w:bCs/>
              </w:rPr>
            </w:pPr>
          </w:p>
        </w:tc>
      </w:tr>
      <w:tr w:rsidR="009624F9" w:rsidRPr="009624F9" w14:paraId="0EBDE744" w14:textId="77777777" w:rsidTr="009624F9">
        <w:trPr>
          <w:trHeight w:val="584"/>
        </w:trPr>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4811C22" w14:textId="77777777" w:rsidR="009624F9" w:rsidRPr="009624F9" w:rsidRDefault="009624F9" w:rsidP="009624F9">
            <w:r w:rsidRPr="009624F9">
              <w:rPr>
                <w:b/>
                <w:bCs/>
              </w:rPr>
              <w:t>Week 1</w:t>
            </w:r>
          </w:p>
          <w:p w14:paraId="58210158" w14:textId="77777777" w:rsidR="009624F9" w:rsidRPr="009624F9" w:rsidRDefault="009624F9" w:rsidP="009624F9">
            <w:r w:rsidRPr="009624F9">
              <w:rPr>
                <w:b/>
                <w:bCs/>
              </w:rPr>
              <w:t>CS1: 3 hours</w:t>
            </w:r>
          </w:p>
          <w:p w14:paraId="053D6144" w14:textId="77777777" w:rsidR="009624F9" w:rsidRPr="009624F9" w:rsidRDefault="009624F9" w:rsidP="009624F9">
            <w:r w:rsidRPr="009624F9">
              <w:rPr>
                <w:b/>
                <w:bCs/>
              </w:rPr>
              <w:t>Orientation to Module 1</w:t>
            </w:r>
          </w:p>
          <w:p w14:paraId="1EC92E72" w14:textId="77777777" w:rsidR="009624F9" w:rsidRPr="009624F9" w:rsidRDefault="009624F9" w:rsidP="009624F9">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7077C7E" w14:textId="77777777" w:rsidR="009624F9" w:rsidRPr="009624F9" w:rsidRDefault="009624F9" w:rsidP="009624F9">
            <w:r w:rsidRPr="009624F9">
              <w:rPr>
                <w:b/>
                <w:bCs/>
              </w:rPr>
              <w:t>Week 2</w:t>
            </w:r>
          </w:p>
          <w:p w14:paraId="653FC6A3" w14:textId="77777777" w:rsidR="009624F9" w:rsidRPr="009624F9" w:rsidRDefault="009624F9" w:rsidP="009624F9">
            <w:r w:rsidRPr="009624F9">
              <w:rPr>
                <w:b/>
                <w:bCs/>
              </w:rPr>
              <w:t>CS2: 3 hours</w:t>
            </w:r>
          </w:p>
          <w:p w14:paraId="5AB44563" w14:textId="77777777" w:rsidR="009624F9" w:rsidRPr="009624F9" w:rsidRDefault="009624F9" w:rsidP="009624F9">
            <w:r w:rsidRPr="009624F9">
              <w:rPr>
                <w:b/>
                <w:bCs/>
              </w:rPr>
              <w:t>Submit Assign 1.1</w:t>
            </w:r>
          </w:p>
          <w:p w14:paraId="50D6CF90" w14:textId="77777777" w:rsidR="009624F9" w:rsidRPr="009624F9" w:rsidRDefault="009624F9" w:rsidP="009624F9">
            <w:r w:rsidRPr="009624F9">
              <w:rPr>
                <w:b/>
                <w:bCs/>
              </w:rPr>
              <w:t>Maintain M1</w:t>
            </w:r>
          </w:p>
          <w:p w14:paraId="5BE5B707" w14:textId="77777777" w:rsidR="009624F9" w:rsidRPr="009624F9" w:rsidRDefault="009624F9" w:rsidP="009624F9">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6AB8114" w14:textId="77777777" w:rsidR="009624F9" w:rsidRPr="009624F9" w:rsidRDefault="009624F9" w:rsidP="009624F9">
            <w:r w:rsidRPr="009624F9">
              <w:rPr>
                <w:b/>
                <w:bCs/>
              </w:rPr>
              <w:t>Week 3</w:t>
            </w:r>
          </w:p>
          <w:p w14:paraId="4C83A791" w14:textId="77777777" w:rsidR="009624F9" w:rsidRPr="009624F9" w:rsidRDefault="009624F9" w:rsidP="009624F9">
            <w:r w:rsidRPr="009624F9">
              <w:rPr>
                <w:b/>
                <w:bCs/>
              </w:rPr>
              <w:t>CS3: 3 hours</w:t>
            </w:r>
          </w:p>
          <w:p w14:paraId="71C05491" w14:textId="77777777" w:rsidR="009624F9" w:rsidRPr="009624F9" w:rsidRDefault="009624F9" w:rsidP="009624F9">
            <w:r w:rsidRPr="009624F9">
              <w:rPr>
                <w:b/>
                <w:bCs/>
              </w:rPr>
              <w:t>Feedback Assign 1.1</w:t>
            </w:r>
          </w:p>
          <w:p w14:paraId="7A793848" w14:textId="77777777" w:rsidR="009624F9" w:rsidRPr="009624F9" w:rsidRDefault="009624F9" w:rsidP="009624F9">
            <w:r w:rsidRPr="009624F9">
              <w:rPr>
                <w:b/>
                <w:bCs/>
              </w:rPr>
              <w:t>Submit Assign 1.2</w:t>
            </w:r>
          </w:p>
          <w:p w14:paraId="17711ADE" w14:textId="77777777" w:rsidR="009624F9" w:rsidRPr="009624F9" w:rsidRDefault="009624F9" w:rsidP="009624F9">
            <w:r w:rsidRPr="009624F9">
              <w:rPr>
                <w:b/>
                <w:bCs/>
              </w:rPr>
              <w:t>Consolidate M1</w:t>
            </w:r>
          </w:p>
          <w:p w14:paraId="69208219" w14:textId="77777777" w:rsidR="009624F9" w:rsidRPr="009624F9" w:rsidRDefault="009624F9" w:rsidP="009624F9">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F2BF5EA" w14:textId="77777777" w:rsidR="009624F9" w:rsidRPr="009624F9" w:rsidRDefault="009624F9" w:rsidP="009624F9">
            <w:r w:rsidRPr="009624F9">
              <w:rPr>
                <w:b/>
                <w:bCs/>
              </w:rPr>
              <w:t>Week 4</w:t>
            </w:r>
          </w:p>
          <w:p w14:paraId="7485DD02" w14:textId="77777777" w:rsidR="009624F9" w:rsidRPr="009624F9" w:rsidRDefault="009624F9" w:rsidP="009624F9">
            <w:r w:rsidRPr="009624F9">
              <w:rPr>
                <w:b/>
                <w:bCs/>
              </w:rPr>
              <w:t>CS4: 3 hours</w:t>
            </w:r>
          </w:p>
          <w:p w14:paraId="4E7C8F1C" w14:textId="77777777" w:rsidR="009624F9" w:rsidRPr="009624F9" w:rsidRDefault="009624F9" w:rsidP="009624F9">
            <w:r w:rsidRPr="009624F9">
              <w:rPr>
                <w:b/>
                <w:bCs/>
              </w:rPr>
              <w:t>Feedback Assign 1.2</w:t>
            </w:r>
          </w:p>
          <w:p w14:paraId="1B8B08E7" w14:textId="77777777" w:rsidR="009624F9" w:rsidRPr="009624F9" w:rsidRDefault="009624F9" w:rsidP="009624F9">
            <w:r w:rsidRPr="009624F9">
              <w:rPr>
                <w:b/>
                <w:bCs/>
              </w:rPr>
              <w:t>Submit Assign 1.3</w:t>
            </w:r>
          </w:p>
          <w:p w14:paraId="3FE156B1" w14:textId="77777777" w:rsidR="009624F9" w:rsidRPr="009624F9" w:rsidRDefault="009624F9" w:rsidP="009624F9">
            <w:r w:rsidRPr="009624F9">
              <w:rPr>
                <w:b/>
                <w:bCs/>
              </w:rPr>
              <w:t>Orientate M2</w:t>
            </w:r>
          </w:p>
          <w:p w14:paraId="42C796CC" w14:textId="77777777" w:rsidR="009624F9" w:rsidRPr="009624F9" w:rsidRDefault="009624F9" w:rsidP="009624F9">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DF0E96C" w14:textId="77777777" w:rsidR="009624F9" w:rsidRPr="009624F9" w:rsidRDefault="009624F9" w:rsidP="009624F9">
            <w:r w:rsidRPr="009624F9">
              <w:rPr>
                <w:b/>
                <w:bCs/>
              </w:rPr>
              <w:t>Week 5</w:t>
            </w:r>
          </w:p>
          <w:p w14:paraId="1E37C1DB" w14:textId="77777777" w:rsidR="009624F9" w:rsidRPr="009624F9" w:rsidRDefault="009624F9" w:rsidP="009624F9">
            <w:r w:rsidRPr="009624F9">
              <w:rPr>
                <w:b/>
                <w:bCs/>
              </w:rPr>
              <w:t>CS5: 3 hours</w:t>
            </w:r>
          </w:p>
          <w:p w14:paraId="5C14BE81" w14:textId="77777777" w:rsidR="009624F9" w:rsidRPr="009624F9" w:rsidRDefault="009624F9" w:rsidP="009624F9">
            <w:r w:rsidRPr="009624F9">
              <w:rPr>
                <w:b/>
                <w:bCs/>
              </w:rPr>
              <w:t>Feedback Ass 1.3</w:t>
            </w:r>
          </w:p>
          <w:p w14:paraId="22DD53CD" w14:textId="77777777" w:rsidR="009624F9" w:rsidRPr="009624F9" w:rsidRDefault="009624F9" w:rsidP="009624F9">
            <w:r w:rsidRPr="009624F9">
              <w:rPr>
                <w:b/>
                <w:bCs/>
              </w:rPr>
              <w:t>Submit Assign 2.1</w:t>
            </w:r>
          </w:p>
          <w:p w14:paraId="1FE49965" w14:textId="77777777" w:rsidR="009624F9" w:rsidRPr="009624F9" w:rsidRDefault="009624F9" w:rsidP="009624F9">
            <w:r w:rsidRPr="009624F9">
              <w:rPr>
                <w:b/>
                <w:bCs/>
              </w:rPr>
              <w:t>Maintain M2</w:t>
            </w:r>
          </w:p>
          <w:p w14:paraId="1FDD7AD4" w14:textId="77777777" w:rsidR="009624F9" w:rsidRPr="009624F9" w:rsidRDefault="009624F9" w:rsidP="009624F9">
            <w:r w:rsidRPr="009624F9">
              <w:rPr>
                <w:b/>
                <w:bCs/>
              </w:rPr>
              <w:t>Self-study 7 hours</w:t>
            </w:r>
          </w:p>
        </w:tc>
      </w:tr>
      <w:tr w:rsidR="009624F9" w:rsidRPr="009624F9" w14:paraId="2BD8E29C" w14:textId="77777777" w:rsidTr="009624F9">
        <w:trPr>
          <w:trHeight w:val="584"/>
        </w:trPr>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65DE3C9" w14:textId="77777777" w:rsidR="009624F9" w:rsidRPr="009624F9" w:rsidRDefault="009624F9" w:rsidP="009624F9">
            <w:r w:rsidRPr="009624F9">
              <w:t>Week 6</w:t>
            </w:r>
          </w:p>
          <w:p w14:paraId="7AF865D1" w14:textId="77777777" w:rsidR="009624F9" w:rsidRPr="009624F9" w:rsidRDefault="009624F9" w:rsidP="009624F9">
            <w:r w:rsidRPr="009624F9">
              <w:t>CS6: 3 hours</w:t>
            </w:r>
          </w:p>
          <w:p w14:paraId="2666EDED" w14:textId="77777777" w:rsidR="009624F9" w:rsidRPr="009624F9" w:rsidRDefault="009624F9" w:rsidP="009624F9">
            <w:r w:rsidRPr="009624F9">
              <w:t>Feedback Ass 2.1</w:t>
            </w:r>
          </w:p>
          <w:p w14:paraId="55C25F42" w14:textId="77777777" w:rsidR="009624F9" w:rsidRPr="009624F9" w:rsidRDefault="009624F9" w:rsidP="009624F9">
            <w:r w:rsidRPr="009624F9">
              <w:t>Submit Ass 2.2</w:t>
            </w:r>
          </w:p>
          <w:p w14:paraId="1CCD4FBB" w14:textId="77777777" w:rsidR="009624F9" w:rsidRPr="009624F9" w:rsidRDefault="009624F9" w:rsidP="009624F9">
            <w:r w:rsidRPr="009624F9">
              <w:t>Consolidate M2</w:t>
            </w:r>
          </w:p>
          <w:p w14:paraId="0B7869DE" w14:textId="77777777" w:rsidR="009624F9" w:rsidRPr="009624F9" w:rsidRDefault="009624F9" w:rsidP="009624F9">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5820E37" w14:textId="77777777" w:rsidR="009624F9" w:rsidRPr="009624F9" w:rsidRDefault="009624F9" w:rsidP="009624F9">
            <w:r w:rsidRPr="009624F9">
              <w:t>Week 7</w:t>
            </w:r>
          </w:p>
          <w:p w14:paraId="09682009" w14:textId="77777777" w:rsidR="009624F9" w:rsidRPr="009624F9" w:rsidRDefault="009624F9" w:rsidP="009624F9">
            <w:r w:rsidRPr="009624F9">
              <w:t>CS7: 3 hours</w:t>
            </w:r>
          </w:p>
          <w:p w14:paraId="7AA1BAC1" w14:textId="77777777" w:rsidR="009624F9" w:rsidRPr="009624F9" w:rsidRDefault="009624F9" w:rsidP="009624F9">
            <w:r w:rsidRPr="009624F9">
              <w:t>Feedback Ass 2.2</w:t>
            </w:r>
          </w:p>
          <w:p w14:paraId="298674E0" w14:textId="77777777" w:rsidR="009624F9" w:rsidRPr="009624F9" w:rsidRDefault="009624F9" w:rsidP="009624F9">
            <w:r w:rsidRPr="009624F9">
              <w:t>Submit Ass 2.3</w:t>
            </w:r>
          </w:p>
          <w:p w14:paraId="263E8B78" w14:textId="77777777" w:rsidR="009624F9" w:rsidRPr="009624F9" w:rsidRDefault="009624F9" w:rsidP="009624F9">
            <w:r w:rsidRPr="009624F9">
              <w:t>Orientate M3</w:t>
            </w:r>
          </w:p>
          <w:p w14:paraId="4879491E" w14:textId="77777777" w:rsidR="009624F9" w:rsidRPr="009624F9" w:rsidRDefault="009624F9" w:rsidP="009624F9">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FF6EB86" w14:textId="77777777" w:rsidR="009624F9" w:rsidRPr="009624F9" w:rsidRDefault="009624F9" w:rsidP="009624F9">
            <w:r w:rsidRPr="009624F9">
              <w:t>Week 8</w:t>
            </w:r>
          </w:p>
          <w:p w14:paraId="6EB65589" w14:textId="77777777" w:rsidR="009624F9" w:rsidRPr="009624F9" w:rsidRDefault="009624F9" w:rsidP="009624F9">
            <w:r w:rsidRPr="009624F9">
              <w:t>CS8: 3 hours</w:t>
            </w:r>
          </w:p>
          <w:p w14:paraId="63FC4B4C" w14:textId="77777777" w:rsidR="009624F9" w:rsidRPr="009624F9" w:rsidRDefault="009624F9" w:rsidP="009624F9">
            <w:r w:rsidRPr="009624F9">
              <w:t>Feedback Ass 2.3</w:t>
            </w:r>
          </w:p>
          <w:p w14:paraId="60E19D6A" w14:textId="77777777" w:rsidR="009624F9" w:rsidRPr="009624F9" w:rsidRDefault="009624F9" w:rsidP="009624F9">
            <w:r w:rsidRPr="009624F9">
              <w:t>Submit Ass 3.1</w:t>
            </w:r>
          </w:p>
          <w:p w14:paraId="4A60E08C" w14:textId="77777777" w:rsidR="009624F9" w:rsidRPr="009624F9" w:rsidRDefault="009624F9" w:rsidP="009624F9">
            <w:r w:rsidRPr="009624F9">
              <w:t>Maintain M3</w:t>
            </w:r>
          </w:p>
          <w:p w14:paraId="01932A10" w14:textId="77777777" w:rsidR="009624F9" w:rsidRPr="009624F9" w:rsidRDefault="009624F9" w:rsidP="009624F9">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5C15B11" w14:textId="77777777" w:rsidR="009624F9" w:rsidRPr="009624F9" w:rsidRDefault="009624F9" w:rsidP="009624F9">
            <w:r w:rsidRPr="009624F9">
              <w:t>Week 9</w:t>
            </w:r>
          </w:p>
          <w:p w14:paraId="65CF57F1" w14:textId="77777777" w:rsidR="009624F9" w:rsidRPr="009624F9" w:rsidRDefault="009624F9" w:rsidP="009624F9">
            <w:r w:rsidRPr="009624F9">
              <w:t>CS9: 3 hours</w:t>
            </w:r>
          </w:p>
          <w:p w14:paraId="5E6DA9CC" w14:textId="77777777" w:rsidR="009624F9" w:rsidRPr="009624F9" w:rsidRDefault="009624F9" w:rsidP="009624F9">
            <w:r w:rsidRPr="009624F9">
              <w:t>Feedback Ass 3.1</w:t>
            </w:r>
          </w:p>
          <w:p w14:paraId="3017F19E" w14:textId="77777777" w:rsidR="009624F9" w:rsidRPr="009624F9" w:rsidRDefault="009624F9" w:rsidP="009624F9">
            <w:r w:rsidRPr="009624F9">
              <w:t>Submit Ass 3.2</w:t>
            </w:r>
          </w:p>
          <w:p w14:paraId="219D1391" w14:textId="77777777" w:rsidR="009624F9" w:rsidRPr="009624F9" w:rsidRDefault="009624F9" w:rsidP="009624F9">
            <w:r w:rsidRPr="009624F9">
              <w:t>Consolidate M3</w:t>
            </w:r>
          </w:p>
          <w:p w14:paraId="22045B00" w14:textId="77777777" w:rsidR="009624F9" w:rsidRPr="009624F9" w:rsidRDefault="009624F9" w:rsidP="009624F9">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C23C0C1" w14:textId="77777777" w:rsidR="009624F9" w:rsidRPr="009624F9" w:rsidRDefault="009624F9" w:rsidP="009624F9">
            <w:r w:rsidRPr="009624F9">
              <w:t>Week 10</w:t>
            </w:r>
          </w:p>
          <w:p w14:paraId="22A676F8" w14:textId="77777777" w:rsidR="009624F9" w:rsidRPr="009624F9" w:rsidRDefault="009624F9" w:rsidP="009624F9">
            <w:r w:rsidRPr="009624F9">
              <w:t>CS10: 3 hours</w:t>
            </w:r>
          </w:p>
          <w:p w14:paraId="672ECD2D" w14:textId="77777777" w:rsidR="009624F9" w:rsidRPr="009624F9" w:rsidRDefault="009624F9" w:rsidP="009624F9">
            <w:r w:rsidRPr="009624F9">
              <w:t>Feedback Ass 3.2</w:t>
            </w:r>
          </w:p>
          <w:p w14:paraId="09822353" w14:textId="77777777" w:rsidR="009624F9" w:rsidRPr="009624F9" w:rsidRDefault="009624F9" w:rsidP="009624F9">
            <w:r w:rsidRPr="009624F9">
              <w:t>Submit Ass 3.3</w:t>
            </w:r>
          </w:p>
          <w:p w14:paraId="6091D0D0" w14:textId="77777777" w:rsidR="009624F9" w:rsidRPr="009624F9" w:rsidRDefault="009624F9" w:rsidP="009624F9">
            <w:r w:rsidRPr="009624F9">
              <w:t>Orientate M4</w:t>
            </w:r>
          </w:p>
          <w:p w14:paraId="5504951A" w14:textId="77777777" w:rsidR="009624F9" w:rsidRPr="009624F9" w:rsidRDefault="009624F9" w:rsidP="009624F9">
            <w:r w:rsidRPr="009624F9">
              <w:t>Self-study 7 hours</w:t>
            </w:r>
          </w:p>
        </w:tc>
      </w:tr>
      <w:tr w:rsidR="009624F9" w:rsidRPr="009624F9" w14:paraId="7BE8EB4A" w14:textId="77777777" w:rsidTr="009624F9">
        <w:trPr>
          <w:trHeight w:val="584"/>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A7A3E2F" w14:textId="77777777" w:rsidR="009624F9" w:rsidRPr="009624F9" w:rsidRDefault="009624F9" w:rsidP="009624F9">
            <w:r w:rsidRPr="009624F9">
              <w:t>Week 11 (</w:t>
            </w:r>
            <w:proofErr w:type="spellStart"/>
            <w:r w:rsidRPr="009624F9">
              <w:t>Sem</w:t>
            </w:r>
            <w:proofErr w:type="spellEnd"/>
            <w:r w:rsidRPr="009624F9">
              <w:t xml:space="preserve"> 2)</w:t>
            </w:r>
          </w:p>
          <w:p w14:paraId="7EB05DCC" w14:textId="77777777" w:rsidR="009624F9" w:rsidRPr="009624F9" w:rsidRDefault="009624F9" w:rsidP="009624F9">
            <w:r w:rsidRPr="009624F9">
              <w:t>CS11: 3 hours</w:t>
            </w:r>
          </w:p>
          <w:p w14:paraId="4F0B5B50" w14:textId="77777777" w:rsidR="009624F9" w:rsidRPr="009624F9" w:rsidRDefault="009624F9" w:rsidP="009624F9">
            <w:r w:rsidRPr="009624F9">
              <w:t>Feedback Ass 3.3</w:t>
            </w:r>
          </w:p>
          <w:p w14:paraId="01BADDD0" w14:textId="77777777" w:rsidR="009624F9" w:rsidRPr="009624F9" w:rsidRDefault="009624F9" w:rsidP="009624F9">
            <w:r w:rsidRPr="009624F9">
              <w:t>Submit Ass 4.1</w:t>
            </w:r>
          </w:p>
          <w:p w14:paraId="78DC2E8E" w14:textId="77777777" w:rsidR="009624F9" w:rsidRPr="009624F9" w:rsidRDefault="009624F9" w:rsidP="009624F9">
            <w:r w:rsidRPr="009624F9">
              <w:t>Maintain M4</w:t>
            </w:r>
          </w:p>
          <w:p w14:paraId="31F2EE0F" w14:textId="77777777" w:rsidR="009624F9" w:rsidRPr="009624F9" w:rsidRDefault="009624F9" w:rsidP="009624F9">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FA37237" w14:textId="77777777" w:rsidR="009624F9" w:rsidRPr="009624F9" w:rsidRDefault="009624F9" w:rsidP="009624F9">
            <w:r w:rsidRPr="009624F9">
              <w:t>Week 12 (</w:t>
            </w:r>
            <w:proofErr w:type="spellStart"/>
            <w:r w:rsidRPr="009624F9">
              <w:t>Sem</w:t>
            </w:r>
            <w:proofErr w:type="spellEnd"/>
            <w:r w:rsidRPr="009624F9">
              <w:t xml:space="preserve"> 2)</w:t>
            </w:r>
          </w:p>
          <w:p w14:paraId="4C618DBC" w14:textId="77777777" w:rsidR="009624F9" w:rsidRPr="009624F9" w:rsidRDefault="009624F9" w:rsidP="009624F9">
            <w:r w:rsidRPr="009624F9">
              <w:t>CS12: 3 hours</w:t>
            </w:r>
          </w:p>
          <w:p w14:paraId="55873266" w14:textId="77777777" w:rsidR="009624F9" w:rsidRPr="009624F9" w:rsidRDefault="009624F9" w:rsidP="009624F9">
            <w:r w:rsidRPr="009624F9">
              <w:t>Feedback Ass 4.1</w:t>
            </w:r>
          </w:p>
          <w:p w14:paraId="3EA5495F" w14:textId="77777777" w:rsidR="009624F9" w:rsidRPr="009624F9" w:rsidRDefault="009624F9" w:rsidP="009624F9">
            <w:r w:rsidRPr="009624F9">
              <w:t>Submit Ass 4.2</w:t>
            </w:r>
          </w:p>
          <w:p w14:paraId="65FCA4F1" w14:textId="77777777" w:rsidR="009624F9" w:rsidRPr="009624F9" w:rsidRDefault="009624F9" w:rsidP="009624F9">
            <w:r w:rsidRPr="009624F9">
              <w:t>Consolidate M4</w:t>
            </w:r>
          </w:p>
          <w:p w14:paraId="28508CD1" w14:textId="77777777" w:rsidR="009624F9" w:rsidRPr="009624F9" w:rsidRDefault="009624F9" w:rsidP="009624F9">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536EA8B" w14:textId="77777777" w:rsidR="009624F9" w:rsidRPr="009624F9" w:rsidRDefault="009624F9" w:rsidP="009624F9">
            <w:r w:rsidRPr="009624F9">
              <w:t>Week 13 (</w:t>
            </w:r>
            <w:proofErr w:type="spellStart"/>
            <w:r w:rsidRPr="009624F9">
              <w:t>Sem</w:t>
            </w:r>
            <w:proofErr w:type="spellEnd"/>
            <w:r w:rsidRPr="009624F9">
              <w:t xml:space="preserve"> 2)</w:t>
            </w:r>
          </w:p>
          <w:p w14:paraId="16D0AE51" w14:textId="77777777" w:rsidR="009624F9" w:rsidRPr="009624F9" w:rsidRDefault="009624F9" w:rsidP="009624F9">
            <w:r w:rsidRPr="009624F9">
              <w:t>CS: 3 hours</w:t>
            </w:r>
          </w:p>
          <w:p w14:paraId="5EBC0867" w14:textId="77777777" w:rsidR="009624F9" w:rsidRPr="009624F9" w:rsidRDefault="009624F9" w:rsidP="009624F9">
            <w:r w:rsidRPr="009624F9">
              <w:t>Feedback Ass 4.2</w:t>
            </w:r>
          </w:p>
          <w:p w14:paraId="6E9B5359" w14:textId="77777777" w:rsidR="009624F9" w:rsidRPr="009624F9" w:rsidRDefault="009624F9" w:rsidP="009624F9">
            <w:r w:rsidRPr="009624F9">
              <w:t>Submit Ass 4.3</w:t>
            </w:r>
          </w:p>
          <w:p w14:paraId="57D967CE" w14:textId="77777777" w:rsidR="009624F9" w:rsidRPr="009624F9" w:rsidRDefault="009624F9" w:rsidP="009624F9">
            <w:r w:rsidRPr="009624F9">
              <w:t>Orientate M5</w:t>
            </w:r>
          </w:p>
          <w:p w14:paraId="4A702805" w14:textId="77777777" w:rsidR="009624F9" w:rsidRPr="009624F9" w:rsidRDefault="009624F9" w:rsidP="009624F9">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BBC2E05" w14:textId="77777777" w:rsidR="009624F9" w:rsidRPr="009624F9" w:rsidRDefault="009624F9" w:rsidP="009624F9">
            <w:r w:rsidRPr="009624F9">
              <w:t>Week 14 (</w:t>
            </w:r>
            <w:proofErr w:type="spellStart"/>
            <w:r w:rsidRPr="009624F9">
              <w:t>Sem</w:t>
            </w:r>
            <w:proofErr w:type="spellEnd"/>
            <w:r w:rsidRPr="009624F9">
              <w:t xml:space="preserve"> 2)</w:t>
            </w:r>
          </w:p>
          <w:p w14:paraId="0D3E465E" w14:textId="77777777" w:rsidR="009624F9" w:rsidRPr="009624F9" w:rsidRDefault="009624F9" w:rsidP="009624F9">
            <w:r w:rsidRPr="009624F9">
              <w:t>CS: 3 hours</w:t>
            </w:r>
          </w:p>
          <w:p w14:paraId="291E41BE" w14:textId="77777777" w:rsidR="009624F9" w:rsidRPr="009624F9" w:rsidRDefault="009624F9" w:rsidP="009624F9">
            <w:r w:rsidRPr="009624F9">
              <w:t>Feedback Ass 4.3</w:t>
            </w:r>
          </w:p>
          <w:p w14:paraId="08CCD557" w14:textId="77777777" w:rsidR="009624F9" w:rsidRPr="009624F9" w:rsidRDefault="009624F9" w:rsidP="009624F9">
            <w:r w:rsidRPr="009624F9">
              <w:t>Submit Ass 5.1</w:t>
            </w:r>
          </w:p>
          <w:p w14:paraId="352130BD" w14:textId="77777777" w:rsidR="009624F9" w:rsidRPr="009624F9" w:rsidRDefault="009624F9" w:rsidP="009624F9">
            <w:r w:rsidRPr="009624F9">
              <w:t>Maintain M5</w:t>
            </w:r>
          </w:p>
          <w:p w14:paraId="55579D19" w14:textId="77777777" w:rsidR="009624F9" w:rsidRPr="009624F9" w:rsidRDefault="009624F9" w:rsidP="009624F9">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32AB24" w14:textId="77777777" w:rsidR="009624F9" w:rsidRPr="009624F9" w:rsidRDefault="009624F9" w:rsidP="009624F9">
            <w:r w:rsidRPr="009624F9">
              <w:t>Week 15 (</w:t>
            </w:r>
            <w:proofErr w:type="spellStart"/>
            <w:r w:rsidRPr="009624F9">
              <w:t>Sem</w:t>
            </w:r>
            <w:proofErr w:type="spellEnd"/>
            <w:r w:rsidRPr="009624F9">
              <w:t xml:space="preserve"> 2)</w:t>
            </w:r>
          </w:p>
          <w:p w14:paraId="3BDC3C80" w14:textId="77777777" w:rsidR="009624F9" w:rsidRPr="009624F9" w:rsidRDefault="009624F9" w:rsidP="009624F9">
            <w:r w:rsidRPr="009624F9">
              <w:t>CS: 3 hours</w:t>
            </w:r>
          </w:p>
          <w:p w14:paraId="0B09CBBA" w14:textId="77777777" w:rsidR="009624F9" w:rsidRPr="009624F9" w:rsidRDefault="009624F9" w:rsidP="009624F9">
            <w:r w:rsidRPr="009624F9">
              <w:t>Feedback Ass 5.1</w:t>
            </w:r>
          </w:p>
          <w:p w14:paraId="11D94E27" w14:textId="77777777" w:rsidR="009624F9" w:rsidRPr="009624F9" w:rsidRDefault="009624F9" w:rsidP="009624F9">
            <w:r w:rsidRPr="009624F9">
              <w:t>Submit Ass 5.2</w:t>
            </w:r>
          </w:p>
          <w:p w14:paraId="5897EEC1" w14:textId="77777777" w:rsidR="009624F9" w:rsidRPr="009624F9" w:rsidRDefault="009624F9" w:rsidP="009624F9">
            <w:r w:rsidRPr="009624F9">
              <w:t>Consolidate M5</w:t>
            </w:r>
          </w:p>
          <w:p w14:paraId="57AF51FB" w14:textId="77777777" w:rsidR="009624F9" w:rsidRPr="009624F9" w:rsidRDefault="009624F9" w:rsidP="009624F9">
            <w:r w:rsidRPr="009624F9">
              <w:t>Self-study 7 hours</w:t>
            </w:r>
          </w:p>
        </w:tc>
      </w:tr>
    </w:tbl>
    <w:p w14:paraId="31975F4F" w14:textId="77777777" w:rsidR="009624F9" w:rsidRDefault="009624F9">
      <w:r>
        <w:br w:type="page"/>
      </w:r>
    </w:p>
    <w:tbl>
      <w:tblPr>
        <w:tblW w:w="5000" w:type="pct"/>
        <w:tblCellMar>
          <w:left w:w="0" w:type="dxa"/>
          <w:right w:w="0" w:type="dxa"/>
        </w:tblCellMar>
        <w:tblLook w:val="0420" w:firstRow="1" w:lastRow="0" w:firstColumn="0" w:lastColumn="0" w:noHBand="0" w:noVBand="1"/>
      </w:tblPr>
      <w:tblGrid>
        <w:gridCol w:w="1802"/>
        <w:gridCol w:w="1801"/>
        <w:gridCol w:w="1801"/>
        <w:gridCol w:w="1801"/>
        <w:gridCol w:w="1801"/>
      </w:tblGrid>
      <w:tr w:rsidR="009624F9" w:rsidRPr="009624F9" w14:paraId="47A30B53" w14:textId="77777777" w:rsidTr="009624F9">
        <w:trPr>
          <w:trHeight w:val="584"/>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30230F" w14:textId="77777777" w:rsidR="009624F9" w:rsidRPr="009624F9" w:rsidRDefault="009624F9" w:rsidP="009624F9">
            <w:r w:rsidRPr="009624F9">
              <w:lastRenderedPageBreak/>
              <w:t>Week 16</w:t>
            </w:r>
          </w:p>
          <w:p w14:paraId="2CBDA342" w14:textId="77777777" w:rsidR="009624F9" w:rsidRPr="009624F9" w:rsidRDefault="009624F9" w:rsidP="009624F9">
            <w:r w:rsidRPr="009624F9">
              <w:t>CS16: 3 hours</w:t>
            </w:r>
          </w:p>
          <w:p w14:paraId="022CE649" w14:textId="77777777" w:rsidR="009624F9" w:rsidRPr="009624F9" w:rsidRDefault="009624F9" w:rsidP="009624F9">
            <w:r w:rsidRPr="009624F9">
              <w:t>Feedback Ass 5.2</w:t>
            </w:r>
          </w:p>
          <w:p w14:paraId="0F8B20B1" w14:textId="77777777" w:rsidR="009624F9" w:rsidRPr="009624F9" w:rsidRDefault="009624F9" w:rsidP="009624F9">
            <w:r w:rsidRPr="009624F9">
              <w:t>Submit Ass 5.3</w:t>
            </w:r>
          </w:p>
          <w:p w14:paraId="6771D32F" w14:textId="77777777" w:rsidR="009624F9" w:rsidRPr="009624F9" w:rsidRDefault="009624F9" w:rsidP="009624F9">
            <w:r w:rsidRPr="009624F9">
              <w:t>Outstanding  questions from across the programme</w:t>
            </w:r>
          </w:p>
          <w:p w14:paraId="14BF9B5A" w14:textId="77777777" w:rsidR="009624F9" w:rsidRPr="009624F9" w:rsidRDefault="009624F9" w:rsidP="009624F9">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5B7870B" w14:textId="77777777" w:rsidR="009624F9" w:rsidRPr="009624F9" w:rsidRDefault="009624F9" w:rsidP="009624F9">
            <w:r w:rsidRPr="009624F9">
              <w:t>Week 17</w:t>
            </w:r>
          </w:p>
          <w:p w14:paraId="3CC45F14" w14:textId="77777777" w:rsidR="009624F9" w:rsidRPr="009624F9" w:rsidRDefault="009624F9" w:rsidP="009624F9">
            <w:r w:rsidRPr="009624F9">
              <w:t>CS17: 3 hours</w:t>
            </w:r>
          </w:p>
          <w:p w14:paraId="548050F0" w14:textId="77777777" w:rsidR="009624F9" w:rsidRPr="009624F9" w:rsidRDefault="009624F9" w:rsidP="009624F9">
            <w:r w:rsidRPr="009624F9">
              <w:t>Feedback Ass 5.3</w:t>
            </w:r>
          </w:p>
          <w:p w14:paraId="59ADFCC0" w14:textId="77777777" w:rsidR="009624F9" w:rsidRPr="009624F9" w:rsidRDefault="009624F9" w:rsidP="009624F9">
            <w:r w:rsidRPr="009624F9">
              <w:t>Finalising professional portfolio</w:t>
            </w:r>
          </w:p>
          <w:p w14:paraId="02C62B5E" w14:textId="77777777" w:rsidR="009624F9" w:rsidRPr="009624F9" w:rsidRDefault="009624F9" w:rsidP="009624F9">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77A71EB" w14:textId="77777777" w:rsidR="009624F9" w:rsidRPr="009624F9" w:rsidRDefault="009624F9" w:rsidP="009624F9">
            <w:r w:rsidRPr="009624F9">
              <w:t>Week 18</w:t>
            </w:r>
          </w:p>
          <w:p w14:paraId="7F7103C2" w14:textId="77777777" w:rsidR="009624F9" w:rsidRPr="009624F9" w:rsidRDefault="009624F9" w:rsidP="009624F9">
            <w:r w:rsidRPr="009624F9">
              <w:t>CS18: 3 hours</w:t>
            </w:r>
          </w:p>
          <w:p w14:paraId="2DAA33F0" w14:textId="77777777" w:rsidR="009624F9" w:rsidRPr="009624F9" w:rsidRDefault="009624F9" w:rsidP="009624F9">
            <w:r w:rsidRPr="009624F9">
              <w:t>Presentation of portfolios for peer review</w:t>
            </w:r>
          </w:p>
          <w:p w14:paraId="75973C4D" w14:textId="77777777" w:rsidR="009624F9" w:rsidRPr="009624F9" w:rsidRDefault="009624F9" w:rsidP="009624F9">
            <w:r w:rsidRPr="009624F9">
              <w:t>Self-study: finalisation of portfolios up to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5F14611" w14:textId="77777777" w:rsidR="009624F9" w:rsidRPr="009624F9" w:rsidRDefault="009624F9" w:rsidP="009624F9">
            <w:r w:rsidRPr="009624F9">
              <w:t>Week 19</w:t>
            </w:r>
          </w:p>
          <w:p w14:paraId="5419C9D3" w14:textId="77777777" w:rsidR="009624F9" w:rsidRPr="009624F9" w:rsidRDefault="009624F9" w:rsidP="009624F9">
            <w:r w:rsidRPr="009624F9">
              <w:t>CS19 (optional)</w:t>
            </w:r>
          </w:p>
          <w:p w14:paraId="7C6080B6" w14:textId="77777777" w:rsidR="009624F9" w:rsidRPr="009624F9" w:rsidRDefault="009624F9" w:rsidP="009624F9">
            <w:r w:rsidRPr="009624F9">
              <w:t>Assisting teacher-educators struggling to complete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36B6E3" w14:textId="77777777" w:rsidR="009624F9" w:rsidRPr="009624F9" w:rsidRDefault="009624F9" w:rsidP="009624F9">
            <w:r w:rsidRPr="009624F9">
              <w:t>Week 20</w:t>
            </w:r>
          </w:p>
          <w:p w14:paraId="5712E42D" w14:textId="77777777" w:rsidR="009624F9" w:rsidRPr="009624F9" w:rsidRDefault="009624F9" w:rsidP="009624F9">
            <w:r w:rsidRPr="009624F9">
              <w:t>CS20</w:t>
            </w:r>
          </w:p>
          <w:p w14:paraId="0AC877A7" w14:textId="77777777" w:rsidR="009624F9" w:rsidRPr="009624F9" w:rsidRDefault="009624F9" w:rsidP="009624F9">
            <w:r w:rsidRPr="009624F9">
              <w:t>Graduation from CPD programme – awarding of CPD certificates endorsed by NCCE</w:t>
            </w:r>
          </w:p>
        </w:tc>
      </w:tr>
    </w:tbl>
    <w:p w14:paraId="54F637D5" w14:textId="77777777" w:rsidR="009624F9" w:rsidRDefault="009624F9" w:rsidP="009624F9"/>
    <w:p w14:paraId="04C8C791" w14:textId="77777777" w:rsidR="00503739" w:rsidRDefault="00945CD8" w:rsidP="00945CD8">
      <w:pPr>
        <w:pStyle w:val="Heading3"/>
      </w:pPr>
      <w:r>
        <w:t xml:space="preserve">2.4.2 </w:t>
      </w:r>
      <w:r w:rsidR="00503739">
        <w:t>Fortnightly scheduling</w:t>
      </w:r>
    </w:p>
    <w:tbl>
      <w:tblPr>
        <w:tblW w:w="5000" w:type="pct"/>
        <w:tblCellMar>
          <w:left w:w="0" w:type="dxa"/>
          <w:right w:w="0" w:type="dxa"/>
        </w:tblCellMar>
        <w:tblLook w:val="0420" w:firstRow="1" w:lastRow="0" w:firstColumn="0" w:lastColumn="0" w:noHBand="0" w:noVBand="1"/>
      </w:tblPr>
      <w:tblGrid>
        <w:gridCol w:w="1802"/>
        <w:gridCol w:w="1801"/>
        <w:gridCol w:w="1801"/>
        <w:gridCol w:w="1801"/>
        <w:gridCol w:w="1801"/>
      </w:tblGrid>
      <w:tr w:rsidR="00503739" w:rsidRPr="009624F9" w14:paraId="5AA4DCDA" w14:textId="77777777" w:rsidTr="008E23A0">
        <w:trPr>
          <w:trHeight w:val="584"/>
        </w:trPr>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259CA958" w14:textId="77777777" w:rsidR="00503739" w:rsidRPr="009624F9" w:rsidRDefault="00503739" w:rsidP="008E23A0">
            <w:pPr>
              <w:rPr>
                <w:b/>
                <w:bCs/>
              </w:rPr>
            </w:pPr>
            <w:r>
              <w:rPr>
                <w:b/>
                <w:bCs/>
              </w:rPr>
              <w:t>Orientation 1</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06195A22" w14:textId="77777777" w:rsidR="00503739" w:rsidRPr="009624F9" w:rsidRDefault="00503739" w:rsidP="008E23A0">
            <w:pPr>
              <w:rPr>
                <w:b/>
                <w:bCs/>
              </w:rPr>
            </w:pP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15A37091" w14:textId="77777777" w:rsidR="00503739" w:rsidRPr="009624F9" w:rsidRDefault="00503739" w:rsidP="008E23A0">
            <w:pPr>
              <w:rPr>
                <w:b/>
                <w:bCs/>
              </w:rPr>
            </w:pPr>
            <w:r>
              <w:rPr>
                <w:b/>
                <w:bCs/>
              </w:rPr>
              <w:t>Orientation 2</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3A223694" w14:textId="77777777" w:rsidR="00503739" w:rsidRPr="009624F9" w:rsidRDefault="00503739" w:rsidP="008E23A0">
            <w:pPr>
              <w:rPr>
                <w:b/>
                <w:bCs/>
              </w:rPr>
            </w:pP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4D94A5AE" w14:textId="77777777" w:rsidR="00503739" w:rsidRPr="009624F9" w:rsidRDefault="00503739" w:rsidP="008E23A0">
            <w:pPr>
              <w:rPr>
                <w:b/>
                <w:bCs/>
              </w:rPr>
            </w:pPr>
          </w:p>
        </w:tc>
      </w:tr>
      <w:tr w:rsidR="00503739" w:rsidRPr="009624F9" w14:paraId="100AA85B" w14:textId="77777777" w:rsidTr="008E23A0">
        <w:trPr>
          <w:trHeight w:val="584"/>
        </w:trPr>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B96C78" w14:textId="77777777" w:rsidR="00503739" w:rsidRPr="009624F9" w:rsidRDefault="00503739" w:rsidP="008E23A0">
            <w:r w:rsidRPr="009624F9">
              <w:rPr>
                <w:b/>
                <w:bCs/>
              </w:rPr>
              <w:t>Week 1</w:t>
            </w:r>
          </w:p>
          <w:p w14:paraId="4182DFD5" w14:textId="77777777" w:rsidR="00503739" w:rsidRPr="009624F9" w:rsidRDefault="00503739" w:rsidP="008E23A0">
            <w:r w:rsidRPr="009624F9">
              <w:rPr>
                <w:b/>
                <w:bCs/>
              </w:rPr>
              <w:t>CS1: 3 hours</w:t>
            </w:r>
          </w:p>
          <w:p w14:paraId="54D1B69C" w14:textId="77777777" w:rsidR="00503739" w:rsidRPr="009624F9" w:rsidRDefault="00503739" w:rsidP="008E23A0">
            <w:r w:rsidRPr="009624F9">
              <w:rPr>
                <w:b/>
                <w:bCs/>
              </w:rPr>
              <w:t>Orientation to Module 1</w:t>
            </w:r>
          </w:p>
          <w:p w14:paraId="0C57736A" w14:textId="77777777" w:rsidR="00503739" w:rsidRPr="009624F9" w:rsidRDefault="00503739" w:rsidP="008E23A0">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1F35CD6" w14:textId="77777777" w:rsidR="00503739" w:rsidRPr="009624F9" w:rsidRDefault="00503739" w:rsidP="008E23A0">
            <w:r>
              <w:rPr>
                <w:b/>
                <w:bCs/>
              </w:rPr>
              <w:t>Between sessions</w:t>
            </w:r>
          </w:p>
          <w:p w14:paraId="403D417A" w14:textId="77777777" w:rsidR="00503739" w:rsidRPr="009624F9" w:rsidRDefault="00503739" w:rsidP="008E23A0"/>
          <w:p w14:paraId="0905C6F5" w14:textId="77777777" w:rsidR="00503739" w:rsidRPr="009624F9" w:rsidRDefault="00503739" w:rsidP="008E23A0">
            <w:r w:rsidRPr="009624F9">
              <w:rPr>
                <w:b/>
                <w:bCs/>
              </w:rPr>
              <w:t>Submit Assign 1.1</w:t>
            </w:r>
            <w:r w:rsidR="003852E5">
              <w:rPr>
                <w:b/>
                <w:bCs/>
              </w:rPr>
              <w:t xml:space="preserve"> by email</w:t>
            </w:r>
          </w:p>
          <w:p w14:paraId="3DAE4C1E" w14:textId="77777777" w:rsidR="00503739" w:rsidRPr="009624F9" w:rsidRDefault="00503739" w:rsidP="008E23A0">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AAEDB1" w14:textId="77777777" w:rsidR="00503739" w:rsidRPr="009624F9" w:rsidRDefault="00503739" w:rsidP="008E23A0">
            <w:r w:rsidRPr="009624F9">
              <w:rPr>
                <w:b/>
                <w:bCs/>
              </w:rPr>
              <w:t>Week 3</w:t>
            </w:r>
          </w:p>
          <w:p w14:paraId="526D947D" w14:textId="77777777" w:rsidR="00503739" w:rsidRPr="009624F9" w:rsidRDefault="00503739" w:rsidP="008E23A0">
            <w:r>
              <w:rPr>
                <w:b/>
                <w:bCs/>
              </w:rPr>
              <w:t>CS2: 6</w:t>
            </w:r>
            <w:r w:rsidRPr="009624F9">
              <w:rPr>
                <w:b/>
                <w:bCs/>
              </w:rPr>
              <w:t xml:space="preserve"> hours</w:t>
            </w:r>
          </w:p>
          <w:p w14:paraId="50E65C8C" w14:textId="77777777" w:rsidR="00503739" w:rsidRPr="009624F9" w:rsidRDefault="003852E5" w:rsidP="008E23A0">
            <w:r>
              <w:rPr>
                <w:b/>
                <w:bCs/>
              </w:rPr>
              <w:t>Individual and g</w:t>
            </w:r>
            <w:r w:rsidR="00691E5C">
              <w:rPr>
                <w:b/>
                <w:bCs/>
              </w:rPr>
              <w:t>roup f</w:t>
            </w:r>
            <w:r w:rsidR="00503739" w:rsidRPr="009624F9">
              <w:rPr>
                <w:b/>
                <w:bCs/>
              </w:rPr>
              <w:t>eedback Assign 1.1</w:t>
            </w:r>
          </w:p>
          <w:p w14:paraId="3079383C" w14:textId="77777777" w:rsidR="00503739" w:rsidRDefault="00503739" w:rsidP="008E23A0">
            <w:pPr>
              <w:rPr>
                <w:b/>
                <w:bCs/>
              </w:rPr>
            </w:pPr>
            <w:r w:rsidRPr="009624F9">
              <w:rPr>
                <w:b/>
                <w:bCs/>
              </w:rPr>
              <w:t>Submit Assign 1.2</w:t>
            </w:r>
          </w:p>
          <w:p w14:paraId="356F1350" w14:textId="77777777" w:rsidR="00503739" w:rsidRDefault="00503739" w:rsidP="00503739">
            <w:pPr>
              <w:rPr>
                <w:b/>
                <w:bCs/>
              </w:rPr>
            </w:pPr>
            <w:r w:rsidRPr="009624F9">
              <w:rPr>
                <w:b/>
                <w:bCs/>
              </w:rPr>
              <w:t>Maintain M1</w:t>
            </w:r>
          </w:p>
          <w:p w14:paraId="0144C2C7" w14:textId="77777777" w:rsidR="00503739" w:rsidRPr="009624F9" w:rsidRDefault="00503739" w:rsidP="00503739">
            <w:r w:rsidRPr="009624F9">
              <w:rPr>
                <w:b/>
                <w:bCs/>
              </w:rPr>
              <w:t>Orientate M2</w:t>
            </w:r>
          </w:p>
          <w:p w14:paraId="45F0F02F" w14:textId="77777777" w:rsidR="00503739" w:rsidRPr="009624F9" w:rsidRDefault="00503739" w:rsidP="008E23A0">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73B1524" w14:textId="77777777" w:rsidR="00503739" w:rsidRPr="009624F9" w:rsidRDefault="00503739" w:rsidP="008E23A0">
            <w:r>
              <w:rPr>
                <w:b/>
                <w:bCs/>
              </w:rPr>
              <w:t>Between sessions</w:t>
            </w:r>
          </w:p>
          <w:p w14:paraId="40A6D1C2" w14:textId="77777777" w:rsidR="00691E5C" w:rsidRDefault="003852E5" w:rsidP="008E23A0">
            <w:pPr>
              <w:rPr>
                <w:b/>
                <w:bCs/>
              </w:rPr>
            </w:pPr>
            <w:r>
              <w:rPr>
                <w:b/>
                <w:bCs/>
              </w:rPr>
              <w:t>Emailed individual feedback on Assign 1.2</w:t>
            </w:r>
          </w:p>
          <w:p w14:paraId="5AC9C47C" w14:textId="77777777" w:rsidR="00503739" w:rsidRPr="009624F9" w:rsidRDefault="00503739" w:rsidP="008E23A0">
            <w:r w:rsidRPr="009624F9">
              <w:rPr>
                <w:b/>
                <w:bCs/>
              </w:rPr>
              <w:t>Submit Assign 1.3</w:t>
            </w:r>
            <w:r w:rsidR="003852E5">
              <w:rPr>
                <w:b/>
                <w:bCs/>
              </w:rPr>
              <w:t xml:space="preserve"> by email</w:t>
            </w:r>
          </w:p>
          <w:p w14:paraId="0983AE0E" w14:textId="77777777" w:rsidR="00503739" w:rsidRPr="009624F9" w:rsidRDefault="00503739" w:rsidP="008E23A0">
            <w:r w:rsidRPr="009624F9">
              <w:rPr>
                <w:b/>
                <w:bCs/>
              </w:rPr>
              <w:t>Self-study 7 hours</w:t>
            </w:r>
          </w:p>
        </w:tc>
        <w:tc>
          <w:tcPr>
            <w:tcW w:w="10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BB8FCDF" w14:textId="77777777" w:rsidR="00503739" w:rsidRPr="009624F9" w:rsidRDefault="00503739" w:rsidP="008E23A0">
            <w:r w:rsidRPr="009624F9">
              <w:rPr>
                <w:b/>
                <w:bCs/>
              </w:rPr>
              <w:t>Week 5</w:t>
            </w:r>
          </w:p>
          <w:p w14:paraId="22C9A9D1" w14:textId="77777777" w:rsidR="00503739" w:rsidRPr="009624F9" w:rsidRDefault="00503739" w:rsidP="008E23A0">
            <w:r w:rsidRPr="009624F9">
              <w:rPr>
                <w:b/>
                <w:bCs/>
              </w:rPr>
              <w:t>CS</w:t>
            </w:r>
            <w:r w:rsidR="0009019C">
              <w:rPr>
                <w:b/>
                <w:bCs/>
              </w:rPr>
              <w:t>3</w:t>
            </w:r>
            <w:r w:rsidRPr="009624F9">
              <w:rPr>
                <w:b/>
                <w:bCs/>
              </w:rPr>
              <w:t xml:space="preserve">: </w:t>
            </w:r>
            <w:r>
              <w:rPr>
                <w:b/>
                <w:bCs/>
              </w:rPr>
              <w:t>6</w:t>
            </w:r>
            <w:r w:rsidRPr="009624F9">
              <w:rPr>
                <w:b/>
                <w:bCs/>
              </w:rPr>
              <w:t xml:space="preserve"> hours</w:t>
            </w:r>
          </w:p>
          <w:p w14:paraId="2D84703F" w14:textId="77777777" w:rsidR="00691E5C" w:rsidRPr="009624F9" w:rsidRDefault="003852E5" w:rsidP="00691E5C">
            <w:r>
              <w:rPr>
                <w:b/>
                <w:bCs/>
              </w:rPr>
              <w:t>Group f</w:t>
            </w:r>
            <w:r w:rsidR="00691E5C" w:rsidRPr="009624F9">
              <w:rPr>
                <w:b/>
                <w:bCs/>
              </w:rPr>
              <w:t>eedback Assign 1.2</w:t>
            </w:r>
          </w:p>
          <w:p w14:paraId="4CD2F900" w14:textId="77777777" w:rsidR="00503739" w:rsidRPr="009624F9" w:rsidRDefault="003852E5" w:rsidP="008E23A0">
            <w:r>
              <w:rPr>
                <w:b/>
                <w:bCs/>
              </w:rPr>
              <w:t xml:space="preserve">Individual and group </w:t>
            </w:r>
            <w:r w:rsidR="00503739" w:rsidRPr="009624F9">
              <w:rPr>
                <w:b/>
                <w:bCs/>
              </w:rPr>
              <w:t>Feedback Ass 1.3</w:t>
            </w:r>
          </w:p>
          <w:p w14:paraId="54A76637" w14:textId="77777777" w:rsidR="00503739" w:rsidRPr="009624F9" w:rsidRDefault="00503739" w:rsidP="008E23A0">
            <w:r w:rsidRPr="009624F9">
              <w:rPr>
                <w:b/>
                <w:bCs/>
              </w:rPr>
              <w:t>Submit Assign 2.1</w:t>
            </w:r>
          </w:p>
          <w:p w14:paraId="3509376E" w14:textId="77777777" w:rsidR="00503739" w:rsidRPr="009624F9" w:rsidRDefault="00503739" w:rsidP="00503739">
            <w:r w:rsidRPr="009624F9">
              <w:rPr>
                <w:b/>
                <w:bCs/>
              </w:rPr>
              <w:t>Consolidate M1</w:t>
            </w:r>
          </w:p>
          <w:p w14:paraId="3DA03C92" w14:textId="77777777" w:rsidR="00503739" w:rsidRPr="009624F9" w:rsidRDefault="00503739" w:rsidP="008E23A0">
            <w:r w:rsidRPr="009624F9">
              <w:rPr>
                <w:b/>
                <w:bCs/>
              </w:rPr>
              <w:t>Maintain M2</w:t>
            </w:r>
          </w:p>
          <w:p w14:paraId="47407D10" w14:textId="77777777" w:rsidR="00503739" w:rsidRPr="009624F9" w:rsidRDefault="00503739" w:rsidP="008E23A0">
            <w:r w:rsidRPr="009624F9">
              <w:rPr>
                <w:b/>
                <w:bCs/>
              </w:rPr>
              <w:t>Self-study 7 hours</w:t>
            </w:r>
          </w:p>
        </w:tc>
      </w:tr>
    </w:tbl>
    <w:p w14:paraId="03E960DC" w14:textId="77777777" w:rsidR="00691E5C" w:rsidRDefault="00691E5C">
      <w:r>
        <w:br w:type="page"/>
      </w:r>
    </w:p>
    <w:tbl>
      <w:tblPr>
        <w:tblW w:w="5000" w:type="pct"/>
        <w:tblCellMar>
          <w:left w:w="0" w:type="dxa"/>
          <w:right w:w="0" w:type="dxa"/>
        </w:tblCellMar>
        <w:tblLook w:val="0420" w:firstRow="1" w:lastRow="0" w:firstColumn="0" w:lastColumn="0" w:noHBand="0" w:noVBand="1"/>
      </w:tblPr>
      <w:tblGrid>
        <w:gridCol w:w="1802"/>
        <w:gridCol w:w="1801"/>
        <w:gridCol w:w="1801"/>
        <w:gridCol w:w="1801"/>
        <w:gridCol w:w="1801"/>
      </w:tblGrid>
      <w:tr w:rsidR="0009019C" w:rsidRPr="009624F9" w14:paraId="6C244ACC" w14:textId="77777777" w:rsidTr="008E23A0">
        <w:trPr>
          <w:trHeight w:val="584"/>
        </w:trPr>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B359B6F" w14:textId="77777777" w:rsidR="00503739" w:rsidRPr="009624F9" w:rsidRDefault="00691E5C" w:rsidP="008E23A0">
            <w:r>
              <w:lastRenderedPageBreak/>
              <w:t>Between sessions</w:t>
            </w:r>
          </w:p>
          <w:p w14:paraId="4298BE0D" w14:textId="77777777" w:rsidR="00503739" w:rsidRPr="009624F9" w:rsidRDefault="00503739" w:rsidP="008E23A0"/>
          <w:p w14:paraId="78BFD28F" w14:textId="77777777" w:rsidR="003852E5" w:rsidRDefault="003852E5" w:rsidP="008E23A0">
            <w:r>
              <w:t>Individual feedback Ass 2.1 by email</w:t>
            </w:r>
          </w:p>
          <w:p w14:paraId="71FDAFFB" w14:textId="77777777" w:rsidR="00503739" w:rsidRPr="009624F9" w:rsidRDefault="00503739" w:rsidP="008E23A0">
            <w:r w:rsidRPr="009624F9">
              <w:t>Submit Ass 2.2</w:t>
            </w:r>
            <w:r w:rsidR="003852E5">
              <w:t xml:space="preserve"> by email</w:t>
            </w:r>
          </w:p>
          <w:p w14:paraId="2C553016" w14:textId="77777777" w:rsidR="00503739" w:rsidRPr="009624F9" w:rsidRDefault="00503739" w:rsidP="008E23A0">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B22983A" w14:textId="77777777" w:rsidR="00503739" w:rsidRPr="009624F9" w:rsidRDefault="00503739" w:rsidP="008E23A0">
            <w:r w:rsidRPr="009624F9">
              <w:t>Week 7</w:t>
            </w:r>
          </w:p>
          <w:p w14:paraId="5936D9E9" w14:textId="77777777" w:rsidR="00503739" w:rsidRPr="009624F9" w:rsidRDefault="0009019C" w:rsidP="008E23A0">
            <w:r>
              <w:t>CS4</w:t>
            </w:r>
            <w:r w:rsidR="00691E5C">
              <w:t>: 6</w:t>
            </w:r>
            <w:r w:rsidR="00503739" w:rsidRPr="009624F9">
              <w:t xml:space="preserve"> hours</w:t>
            </w:r>
          </w:p>
          <w:p w14:paraId="2852AE9D" w14:textId="77777777" w:rsidR="00691E5C" w:rsidRPr="009624F9" w:rsidRDefault="003852E5" w:rsidP="00691E5C">
            <w:r>
              <w:t>Group f</w:t>
            </w:r>
            <w:r w:rsidR="00691E5C" w:rsidRPr="009624F9">
              <w:t>eedback Ass 2.1</w:t>
            </w:r>
          </w:p>
          <w:p w14:paraId="07019741" w14:textId="77777777" w:rsidR="00503739" w:rsidRPr="009624F9" w:rsidRDefault="003852E5" w:rsidP="008E23A0">
            <w:r>
              <w:t>Individual and group f</w:t>
            </w:r>
            <w:r w:rsidR="00503739" w:rsidRPr="009624F9">
              <w:t>eedback Ass 2.2</w:t>
            </w:r>
          </w:p>
          <w:p w14:paraId="63144066" w14:textId="77777777" w:rsidR="00503739" w:rsidRPr="009624F9" w:rsidRDefault="00503739" w:rsidP="008E23A0">
            <w:r w:rsidRPr="009624F9">
              <w:t>Submit Ass 2.3</w:t>
            </w:r>
          </w:p>
          <w:p w14:paraId="1AF77434" w14:textId="77777777" w:rsidR="00691E5C" w:rsidRPr="009624F9" w:rsidRDefault="00691E5C" w:rsidP="00691E5C">
            <w:r w:rsidRPr="009624F9">
              <w:t>Consolidate M2</w:t>
            </w:r>
          </w:p>
          <w:p w14:paraId="2231BEFE" w14:textId="77777777" w:rsidR="00503739" w:rsidRPr="009624F9" w:rsidRDefault="00503739" w:rsidP="008E23A0">
            <w:r w:rsidRPr="009624F9">
              <w:t>Orientate M3</w:t>
            </w:r>
          </w:p>
          <w:p w14:paraId="6978D06A" w14:textId="77777777" w:rsidR="00503739" w:rsidRPr="009624F9" w:rsidRDefault="00503739" w:rsidP="008E23A0">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AE070E9" w14:textId="77777777" w:rsidR="00503739" w:rsidRPr="009624F9" w:rsidRDefault="00691E5C" w:rsidP="008E23A0">
            <w:r>
              <w:t>Between sessions</w:t>
            </w:r>
          </w:p>
          <w:p w14:paraId="6F5884E4" w14:textId="77777777" w:rsidR="003852E5" w:rsidRDefault="003852E5" w:rsidP="008E23A0">
            <w:r>
              <w:t>Individual feedback Ass 2.3</w:t>
            </w:r>
          </w:p>
          <w:p w14:paraId="31EF0E66" w14:textId="77777777" w:rsidR="00503739" w:rsidRPr="009624F9" w:rsidRDefault="00503739" w:rsidP="008E23A0">
            <w:r w:rsidRPr="009624F9">
              <w:t>Submit Ass 3.1</w:t>
            </w:r>
            <w:r w:rsidR="003852E5">
              <w:t xml:space="preserve"> by email</w:t>
            </w:r>
          </w:p>
          <w:p w14:paraId="3B08245D" w14:textId="77777777" w:rsidR="00503739" w:rsidRPr="009624F9" w:rsidRDefault="00503739" w:rsidP="008E23A0">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267DE4C" w14:textId="77777777" w:rsidR="00503739" w:rsidRPr="009624F9" w:rsidRDefault="00503739" w:rsidP="008E23A0">
            <w:r w:rsidRPr="009624F9">
              <w:t>Week 9</w:t>
            </w:r>
          </w:p>
          <w:p w14:paraId="25C7F3A3" w14:textId="77777777" w:rsidR="00503739" w:rsidRPr="009624F9" w:rsidRDefault="00691E5C" w:rsidP="008E23A0">
            <w:r>
              <w:t>CS</w:t>
            </w:r>
            <w:r w:rsidR="0009019C">
              <w:t>5</w:t>
            </w:r>
            <w:r>
              <w:t>: 6</w:t>
            </w:r>
            <w:r w:rsidR="00503739" w:rsidRPr="009624F9">
              <w:t xml:space="preserve"> hours</w:t>
            </w:r>
          </w:p>
          <w:p w14:paraId="02DA6885" w14:textId="77777777" w:rsidR="00691E5C" w:rsidRPr="009624F9" w:rsidRDefault="003852E5" w:rsidP="00691E5C">
            <w:r>
              <w:t>Group f</w:t>
            </w:r>
            <w:r w:rsidR="00691E5C" w:rsidRPr="009624F9">
              <w:t>eedback Ass 2.3</w:t>
            </w:r>
          </w:p>
          <w:p w14:paraId="0FE8618E" w14:textId="77777777" w:rsidR="00503739" w:rsidRPr="009624F9" w:rsidRDefault="003852E5" w:rsidP="008E23A0">
            <w:r>
              <w:t>Individual and group f</w:t>
            </w:r>
            <w:r w:rsidR="00503739" w:rsidRPr="009624F9">
              <w:t>eedback Ass 3.1</w:t>
            </w:r>
          </w:p>
          <w:p w14:paraId="60F330A5" w14:textId="77777777" w:rsidR="00503739" w:rsidRPr="009624F9" w:rsidRDefault="00503739" w:rsidP="008E23A0">
            <w:r w:rsidRPr="009624F9">
              <w:t>Submit Ass 3.2</w:t>
            </w:r>
          </w:p>
          <w:p w14:paraId="6C9E134A" w14:textId="77777777" w:rsidR="00691E5C" w:rsidRDefault="00691E5C" w:rsidP="00691E5C">
            <w:r w:rsidRPr="009624F9">
              <w:t>Maintain M3</w:t>
            </w:r>
          </w:p>
          <w:p w14:paraId="0756E690" w14:textId="77777777" w:rsidR="003852E5" w:rsidRPr="009624F9" w:rsidRDefault="003852E5" w:rsidP="003852E5">
            <w:r w:rsidRPr="009624F9">
              <w:t>Orientate M4</w:t>
            </w:r>
          </w:p>
          <w:p w14:paraId="2BD7CC59" w14:textId="77777777" w:rsidR="00503739" w:rsidRPr="009624F9" w:rsidRDefault="00503739" w:rsidP="008E23A0">
            <w:r w:rsidRPr="009624F9">
              <w:t>Self-study 7 hours</w:t>
            </w:r>
          </w:p>
        </w:tc>
        <w:tc>
          <w:tcPr>
            <w:tcW w:w="10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0C7485A" w14:textId="77777777" w:rsidR="00503739" w:rsidRPr="009624F9" w:rsidRDefault="00691E5C" w:rsidP="008E23A0">
            <w:r>
              <w:t>Between sessions</w:t>
            </w:r>
          </w:p>
          <w:p w14:paraId="482F6C40" w14:textId="77777777" w:rsidR="00503739" w:rsidRPr="009624F9" w:rsidRDefault="003852E5" w:rsidP="008E23A0">
            <w:r>
              <w:t>Individual f</w:t>
            </w:r>
            <w:r w:rsidR="00503739" w:rsidRPr="009624F9">
              <w:t>eedback Ass 3.2</w:t>
            </w:r>
            <w:r>
              <w:t xml:space="preserve"> by email</w:t>
            </w:r>
          </w:p>
          <w:p w14:paraId="5E58BEFF" w14:textId="77777777" w:rsidR="00503739" w:rsidRPr="009624F9" w:rsidRDefault="00503739" w:rsidP="008E23A0">
            <w:r w:rsidRPr="009624F9">
              <w:t>Submit Ass 3.3</w:t>
            </w:r>
            <w:r w:rsidR="003852E5">
              <w:t xml:space="preserve"> by email</w:t>
            </w:r>
          </w:p>
          <w:p w14:paraId="0DA41E1F" w14:textId="77777777" w:rsidR="00503739" w:rsidRPr="009624F9" w:rsidRDefault="00503739" w:rsidP="008E23A0">
            <w:r w:rsidRPr="009624F9">
              <w:t>Self-study 7 hours</w:t>
            </w:r>
          </w:p>
        </w:tc>
      </w:tr>
      <w:tr w:rsidR="0009019C" w:rsidRPr="009624F9" w14:paraId="3A0F2939" w14:textId="77777777" w:rsidTr="008E23A0">
        <w:trPr>
          <w:trHeight w:val="584"/>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567583" w14:textId="77777777" w:rsidR="00503739" w:rsidRPr="009624F9" w:rsidRDefault="00503739" w:rsidP="008E23A0">
            <w:r w:rsidRPr="009624F9">
              <w:t>Week 11 (</w:t>
            </w:r>
            <w:proofErr w:type="spellStart"/>
            <w:r w:rsidRPr="009624F9">
              <w:t>Sem</w:t>
            </w:r>
            <w:proofErr w:type="spellEnd"/>
            <w:r w:rsidRPr="009624F9">
              <w:t xml:space="preserve"> 2)</w:t>
            </w:r>
          </w:p>
          <w:p w14:paraId="5AE6F0BD" w14:textId="77777777" w:rsidR="00503739" w:rsidRPr="009624F9" w:rsidRDefault="0009019C" w:rsidP="008E23A0">
            <w:r>
              <w:t>CS6: 6</w:t>
            </w:r>
            <w:r w:rsidR="00503739" w:rsidRPr="009624F9">
              <w:t xml:space="preserve"> hours</w:t>
            </w:r>
          </w:p>
          <w:p w14:paraId="68AE6DCE" w14:textId="77777777" w:rsidR="00503739" w:rsidRPr="009624F9" w:rsidRDefault="0009019C" w:rsidP="008E23A0">
            <w:r>
              <w:t>Group f</w:t>
            </w:r>
            <w:r w:rsidR="00503739" w:rsidRPr="009624F9">
              <w:t>eedback Ass 3.3</w:t>
            </w:r>
          </w:p>
          <w:p w14:paraId="06B76E4D" w14:textId="77777777" w:rsidR="00503739" w:rsidRDefault="00503739" w:rsidP="008E23A0">
            <w:r w:rsidRPr="009624F9">
              <w:t>Submit Ass 4.1</w:t>
            </w:r>
          </w:p>
          <w:p w14:paraId="460F3A1E" w14:textId="77777777" w:rsidR="00691E5C" w:rsidRPr="009624F9" w:rsidRDefault="00691E5C" w:rsidP="00691E5C">
            <w:r w:rsidRPr="009624F9">
              <w:t>Consolidate M3</w:t>
            </w:r>
          </w:p>
          <w:p w14:paraId="513568F0" w14:textId="77777777" w:rsidR="00503739" w:rsidRPr="009624F9" w:rsidRDefault="00503739" w:rsidP="008E23A0">
            <w:r w:rsidRPr="009624F9">
              <w:t>Maintain M4</w:t>
            </w:r>
          </w:p>
          <w:p w14:paraId="0907A971" w14:textId="77777777" w:rsidR="00503739" w:rsidRPr="009624F9" w:rsidRDefault="00503739" w:rsidP="008E23A0">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FBF6E5" w14:textId="77777777" w:rsidR="00691E5C" w:rsidRDefault="00691E5C" w:rsidP="008E23A0">
            <w:r>
              <w:t>Between sessions</w:t>
            </w:r>
          </w:p>
          <w:p w14:paraId="2E3B746D" w14:textId="77777777" w:rsidR="00503739" w:rsidRPr="009624F9" w:rsidRDefault="0009019C" w:rsidP="008E23A0">
            <w:r>
              <w:t>Individual f</w:t>
            </w:r>
            <w:r w:rsidR="00503739" w:rsidRPr="009624F9">
              <w:t>eedback Ass 4.1</w:t>
            </w:r>
            <w:r>
              <w:t xml:space="preserve"> by email</w:t>
            </w:r>
          </w:p>
          <w:p w14:paraId="39EE4D25" w14:textId="77777777" w:rsidR="00503739" w:rsidRPr="009624F9" w:rsidRDefault="00503739" w:rsidP="008E23A0">
            <w:r w:rsidRPr="009624F9">
              <w:t>Submit Ass 4.2</w:t>
            </w:r>
            <w:r w:rsidR="0009019C">
              <w:t xml:space="preserve"> by email</w:t>
            </w:r>
          </w:p>
          <w:p w14:paraId="06124C3A" w14:textId="77777777" w:rsidR="00503739" w:rsidRPr="009624F9" w:rsidRDefault="00503739" w:rsidP="008E23A0">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7030100" w14:textId="77777777" w:rsidR="00503739" w:rsidRPr="009624F9" w:rsidRDefault="00503739" w:rsidP="008E23A0">
            <w:r w:rsidRPr="009624F9">
              <w:t>Week 13 (</w:t>
            </w:r>
            <w:proofErr w:type="spellStart"/>
            <w:r w:rsidRPr="009624F9">
              <w:t>Sem</w:t>
            </w:r>
            <w:proofErr w:type="spellEnd"/>
            <w:r w:rsidRPr="009624F9">
              <w:t xml:space="preserve"> 2)</w:t>
            </w:r>
          </w:p>
          <w:p w14:paraId="194A0BC2" w14:textId="77777777" w:rsidR="00503739" w:rsidRPr="009624F9" w:rsidRDefault="0009019C" w:rsidP="008E23A0">
            <w:r>
              <w:t>CS7: 6</w:t>
            </w:r>
            <w:r w:rsidR="00503739" w:rsidRPr="009624F9">
              <w:t xml:space="preserve"> hours</w:t>
            </w:r>
          </w:p>
          <w:p w14:paraId="48B1D224" w14:textId="77777777" w:rsidR="0009019C" w:rsidRDefault="0009019C" w:rsidP="008E23A0">
            <w:r>
              <w:t>Group feedback Ass 4.1</w:t>
            </w:r>
          </w:p>
          <w:p w14:paraId="68D77F8D" w14:textId="77777777" w:rsidR="00503739" w:rsidRPr="009624F9" w:rsidRDefault="0009019C" w:rsidP="008E23A0">
            <w:r>
              <w:t>Individual and group f</w:t>
            </w:r>
            <w:r w:rsidR="00503739" w:rsidRPr="009624F9">
              <w:t>eedback Ass 4.2</w:t>
            </w:r>
          </w:p>
          <w:p w14:paraId="2E452136" w14:textId="77777777" w:rsidR="00503739" w:rsidRPr="009624F9" w:rsidRDefault="00503739" w:rsidP="008E23A0">
            <w:r w:rsidRPr="009624F9">
              <w:t>Submit Ass 4.3</w:t>
            </w:r>
          </w:p>
          <w:p w14:paraId="2D17D80E" w14:textId="77777777" w:rsidR="0009019C" w:rsidRPr="009624F9" w:rsidRDefault="0009019C" w:rsidP="0009019C">
            <w:r w:rsidRPr="009624F9">
              <w:t>Consolidate M4</w:t>
            </w:r>
          </w:p>
          <w:p w14:paraId="06C856D9" w14:textId="77777777" w:rsidR="00503739" w:rsidRPr="009624F9" w:rsidRDefault="00503739" w:rsidP="008E23A0">
            <w:r w:rsidRPr="009624F9">
              <w:t>Orientate M5</w:t>
            </w:r>
          </w:p>
          <w:p w14:paraId="4EB87A6E" w14:textId="77777777" w:rsidR="00503739" w:rsidRPr="009624F9" w:rsidRDefault="00503739" w:rsidP="008E23A0">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63D9F43" w14:textId="77777777" w:rsidR="00691E5C" w:rsidRDefault="00691E5C" w:rsidP="008E23A0">
            <w:r>
              <w:t xml:space="preserve">Between sessions </w:t>
            </w:r>
          </w:p>
          <w:p w14:paraId="551383E3" w14:textId="77777777" w:rsidR="00503739" w:rsidRPr="009624F9" w:rsidRDefault="0009019C" w:rsidP="008E23A0">
            <w:r>
              <w:t>Individual f</w:t>
            </w:r>
            <w:r w:rsidR="00503739" w:rsidRPr="009624F9">
              <w:t>eedback Ass 4.3</w:t>
            </w:r>
            <w:r>
              <w:t xml:space="preserve"> by email</w:t>
            </w:r>
          </w:p>
          <w:p w14:paraId="68B77E4B" w14:textId="77777777" w:rsidR="00503739" w:rsidRPr="009624F9" w:rsidRDefault="00503739" w:rsidP="008E23A0">
            <w:r w:rsidRPr="009624F9">
              <w:t>Submit Ass 5.1</w:t>
            </w:r>
            <w:r w:rsidR="0009019C">
              <w:t xml:space="preserve"> by email</w:t>
            </w:r>
          </w:p>
          <w:p w14:paraId="6274F37D" w14:textId="77777777" w:rsidR="00503739" w:rsidRPr="009624F9" w:rsidRDefault="00503739" w:rsidP="008E23A0">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ADDFFF" w14:textId="77777777" w:rsidR="00503739" w:rsidRPr="009624F9" w:rsidRDefault="00503739" w:rsidP="008E23A0">
            <w:r w:rsidRPr="009624F9">
              <w:t>Week 15 (</w:t>
            </w:r>
            <w:proofErr w:type="spellStart"/>
            <w:r w:rsidRPr="009624F9">
              <w:t>Sem</w:t>
            </w:r>
            <w:proofErr w:type="spellEnd"/>
            <w:r w:rsidRPr="009624F9">
              <w:t xml:space="preserve"> 2)</w:t>
            </w:r>
          </w:p>
          <w:p w14:paraId="18770E75" w14:textId="77777777" w:rsidR="00503739" w:rsidRPr="009624F9" w:rsidRDefault="00503739" w:rsidP="008E23A0">
            <w:r w:rsidRPr="009624F9">
              <w:t>CS</w:t>
            </w:r>
            <w:r w:rsidR="0009019C">
              <w:t>8</w:t>
            </w:r>
            <w:r w:rsidR="00F01842">
              <w:t>: 6</w:t>
            </w:r>
            <w:r w:rsidRPr="009624F9">
              <w:t xml:space="preserve"> hours</w:t>
            </w:r>
          </w:p>
          <w:p w14:paraId="2A7269A9" w14:textId="77777777" w:rsidR="00503739" w:rsidRPr="009624F9" w:rsidRDefault="00503739" w:rsidP="008E23A0">
            <w:r w:rsidRPr="009624F9">
              <w:t>Feedback Ass 5.1</w:t>
            </w:r>
          </w:p>
          <w:p w14:paraId="024C32FE" w14:textId="77777777" w:rsidR="00503739" w:rsidRPr="009624F9" w:rsidRDefault="00503739" w:rsidP="008E23A0">
            <w:r w:rsidRPr="009624F9">
              <w:t>Submit Ass 5.2</w:t>
            </w:r>
          </w:p>
          <w:p w14:paraId="404CEF66" w14:textId="77777777" w:rsidR="0009019C" w:rsidRPr="009624F9" w:rsidRDefault="0009019C" w:rsidP="0009019C">
            <w:r w:rsidRPr="009624F9">
              <w:t>Maintain M5</w:t>
            </w:r>
          </w:p>
          <w:p w14:paraId="6288ED94" w14:textId="77777777" w:rsidR="00503739" w:rsidRPr="009624F9" w:rsidRDefault="00503739" w:rsidP="008E23A0">
            <w:r w:rsidRPr="009624F9">
              <w:t>Self-study 7 hours</w:t>
            </w:r>
          </w:p>
        </w:tc>
      </w:tr>
    </w:tbl>
    <w:p w14:paraId="72AD3D1B" w14:textId="77777777" w:rsidR="00503739" w:rsidRDefault="00503739" w:rsidP="00503739">
      <w:r>
        <w:br w:type="page"/>
      </w:r>
    </w:p>
    <w:tbl>
      <w:tblPr>
        <w:tblW w:w="5000" w:type="pct"/>
        <w:tblCellMar>
          <w:left w:w="0" w:type="dxa"/>
          <w:right w:w="0" w:type="dxa"/>
        </w:tblCellMar>
        <w:tblLook w:val="0420" w:firstRow="1" w:lastRow="0" w:firstColumn="0" w:lastColumn="0" w:noHBand="0" w:noVBand="1"/>
      </w:tblPr>
      <w:tblGrid>
        <w:gridCol w:w="1802"/>
        <w:gridCol w:w="1801"/>
        <w:gridCol w:w="1801"/>
        <w:gridCol w:w="1801"/>
        <w:gridCol w:w="1801"/>
      </w:tblGrid>
      <w:tr w:rsidR="00503739" w:rsidRPr="009624F9" w14:paraId="069D13B9" w14:textId="77777777" w:rsidTr="008E23A0">
        <w:trPr>
          <w:trHeight w:val="584"/>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B0E26FF" w14:textId="77777777" w:rsidR="00503739" w:rsidRPr="009624F9" w:rsidRDefault="00691E5C" w:rsidP="008E23A0">
            <w:r>
              <w:lastRenderedPageBreak/>
              <w:t>Between sessions</w:t>
            </w:r>
          </w:p>
          <w:p w14:paraId="68FAFDF2" w14:textId="77777777" w:rsidR="00503739" w:rsidRPr="009624F9" w:rsidRDefault="0009019C" w:rsidP="008E23A0">
            <w:r>
              <w:t>Individual f</w:t>
            </w:r>
            <w:r w:rsidR="00503739" w:rsidRPr="009624F9">
              <w:t>eedback Ass 5.2</w:t>
            </w:r>
            <w:r>
              <w:t xml:space="preserve"> by email</w:t>
            </w:r>
          </w:p>
          <w:p w14:paraId="7FED09BF" w14:textId="77777777" w:rsidR="00503739" w:rsidRPr="009624F9" w:rsidRDefault="00503739" w:rsidP="008E23A0">
            <w:r w:rsidRPr="009624F9">
              <w:t>Submit Ass 5.3</w:t>
            </w:r>
            <w:r w:rsidR="0009019C">
              <w:t xml:space="preserve"> by email</w:t>
            </w:r>
          </w:p>
          <w:p w14:paraId="439BE69D" w14:textId="77777777" w:rsidR="00503739" w:rsidRPr="009624F9" w:rsidRDefault="00503739" w:rsidP="008E23A0">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EEAE32F" w14:textId="77777777" w:rsidR="00503739" w:rsidRPr="009624F9" w:rsidRDefault="00503739" w:rsidP="008E23A0">
            <w:r w:rsidRPr="009624F9">
              <w:t>Week 17</w:t>
            </w:r>
          </w:p>
          <w:p w14:paraId="241A6D39" w14:textId="77777777" w:rsidR="00503739" w:rsidRPr="009624F9" w:rsidRDefault="00F01842" w:rsidP="008E23A0">
            <w:r>
              <w:t>CS9</w:t>
            </w:r>
            <w:r w:rsidR="0009019C">
              <w:t>: 6</w:t>
            </w:r>
            <w:r w:rsidR="00503739" w:rsidRPr="009624F9">
              <w:t xml:space="preserve"> hours</w:t>
            </w:r>
          </w:p>
          <w:p w14:paraId="24DCF3CF" w14:textId="77777777" w:rsidR="00F01842" w:rsidRDefault="00F01842" w:rsidP="008E23A0">
            <w:r>
              <w:t>Group feedback Ass 5.2</w:t>
            </w:r>
          </w:p>
          <w:p w14:paraId="4B820658" w14:textId="77777777" w:rsidR="00503739" w:rsidRDefault="00F01842" w:rsidP="008E23A0">
            <w:r>
              <w:t>Individual and group f</w:t>
            </w:r>
            <w:r w:rsidR="00503739" w:rsidRPr="009624F9">
              <w:t>eedback Ass 5.3</w:t>
            </w:r>
          </w:p>
          <w:p w14:paraId="563A3602" w14:textId="77777777" w:rsidR="00F01842" w:rsidRPr="009624F9" w:rsidRDefault="00F01842" w:rsidP="00F01842">
            <w:r>
              <w:t>Consolidate M5</w:t>
            </w:r>
          </w:p>
          <w:p w14:paraId="1236D4FA" w14:textId="77777777" w:rsidR="0009019C" w:rsidRPr="009624F9" w:rsidRDefault="0009019C" w:rsidP="0009019C">
            <w:r w:rsidRPr="009624F9">
              <w:t>Outstanding  questions from across the programme</w:t>
            </w:r>
          </w:p>
          <w:p w14:paraId="5C954406" w14:textId="77777777" w:rsidR="00503739" w:rsidRPr="009624F9" w:rsidRDefault="00503739" w:rsidP="008E23A0">
            <w:r w:rsidRPr="009624F9">
              <w:t xml:space="preserve">Finalising </w:t>
            </w:r>
            <w:r w:rsidR="00F01842">
              <w:t xml:space="preserve">and presenting </w:t>
            </w:r>
            <w:r w:rsidRPr="009624F9">
              <w:t>professional portfolio</w:t>
            </w:r>
          </w:p>
          <w:p w14:paraId="655F85C6" w14:textId="77777777" w:rsidR="00503739" w:rsidRPr="009624F9" w:rsidRDefault="00503739" w:rsidP="008E23A0">
            <w:r w:rsidRPr="009624F9">
              <w:t>Self-study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C9BF6D7" w14:textId="77777777" w:rsidR="00503739" w:rsidRPr="009624F9" w:rsidRDefault="00691E5C" w:rsidP="008E23A0">
            <w:r>
              <w:t>Between sessions</w:t>
            </w:r>
          </w:p>
          <w:p w14:paraId="26595DE3" w14:textId="77777777" w:rsidR="00503739" w:rsidRPr="009624F9" w:rsidRDefault="00503739" w:rsidP="008E23A0">
            <w:r w:rsidRPr="009624F9">
              <w:t>Self-study: finalisation of portfolios up to 7 hours</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D73A7C1" w14:textId="77777777" w:rsidR="00503739" w:rsidRPr="009624F9" w:rsidRDefault="00503739" w:rsidP="008E23A0">
            <w:r w:rsidRPr="009624F9">
              <w:t>Week 19</w:t>
            </w:r>
          </w:p>
          <w:p w14:paraId="68F76C3B" w14:textId="77777777" w:rsidR="00503739" w:rsidRPr="009624F9" w:rsidRDefault="00F01842" w:rsidP="008E23A0">
            <w:r>
              <w:t>CS10</w:t>
            </w:r>
            <w:r w:rsidR="00503739" w:rsidRPr="009624F9">
              <w:t xml:space="preserve"> (optional)</w:t>
            </w:r>
          </w:p>
          <w:p w14:paraId="76FFFA75" w14:textId="77777777" w:rsidR="00503739" w:rsidRPr="009624F9" w:rsidRDefault="00503739" w:rsidP="008E23A0">
            <w:r w:rsidRPr="009624F9">
              <w:t>Assisting teacher-educators struggling to complete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5385157" w14:textId="77777777" w:rsidR="00503739" w:rsidRPr="009624F9" w:rsidRDefault="00691E5C" w:rsidP="008E23A0">
            <w:r>
              <w:t>Week 20</w:t>
            </w:r>
          </w:p>
          <w:p w14:paraId="6C9553BD" w14:textId="77777777" w:rsidR="00503739" w:rsidRPr="009624F9" w:rsidRDefault="00F01842" w:rsidP="008E23A0">
            <w:r>
              <w:t>CS11</w:t>
            </w:r>
          </w:p>
          <w:p w14:paraId="37BA7165" w14:textId="77777777" w:rsidR="00503739" w:rsidRPr="009624F9" w:rsidRDefault="00503739" w:rsidP="008E23A0">
            <w:r w:rsidRPr="009624F9">
              <w:t>Graduation from CPD programme – awarding of CPD certificates endorsed by NCCE</w:t>
            </w:r>
          </w:p>
        </w:tc>
      </w:tr>
    </w:tbl>
    <w:p w14:paraId="530A667D" w14:textId="77777777" w:rsidR="00E65F4A" w:rsidRDefault="00E65F4A" w:rsidP="00503739"/>
    <w:p w14:paraId="510AB1C9" w14:textId="77777777" w:rsidR="00E65F4A" w:rsidRDefault="00691E5C" w:rsidP="00A43797">
      <w:pPr>
        <w:ind w:left="360"/>
      </w:pPr>
      <w:r>
        <w:t>As can be seen, completion of the CPDC programme is anticipated to require 22 weeks over 2 semesters.</w:t>
      </w:r>
    </w:p>
    <w:p w14:paraId="225346D6" w14:textId="77777777" w:rsidR="00F01842" w:rsidRDefault="00F01842" w:rsidP="00945CD8">
      <w:pPr>
        <w:pStyle w:val="Heading1"/>
        <w:numPr>
          <w:ilvl w:val="0"/>
          <w:numId w:val="8"/>
        </w:numPr>
        <w:ind w:left="567" w:hanging="567"/>
      </w:pPr>
      <w:r>
        <w:t>Facilitation requirements</w:t>
      </w:r>
    </w:p>
    <w:p w14:paraId="6FD138E9" w14:textId="77777777" w:rsidR="007643B3" w:rsidRPr="00945CD8" w:rsidRDefault="00945CD8" w:rsidP="00945CD8">
      <w:pPr>
        <w:pStyle w:val="Heading2"/>
      </w:pPr>
      <w:bookmarkStart w:id="0" w:name="_Toc221351796"/>
      <w:r w:rsidRPr="00945CD8">
        <w:t xml:space="preserve">3.1 </w:t>
      </w:r>
      <w:r w:rsidR="007643B3" w:rsidRPr="00945CD8">
        <w:t>Philosophy and thinking underpinning the CPDC programme</w:t>
      </w:r>
      <w:bookmarkEnd w:id="0"/>
    </w:p>
    <w:p w14:paraId="48813330" w14:textId="77777777" w:rsidR="007643B3" w:rsidRDefault="007643B3" w:rsidP="007643B3">
      <w:pPr>
        <w:jc w:val="both"/>
      </w:pPr>
      <w:r>
        <w:t>The key focus of the CPDC programme is to facilitate real transformation in colleges and schools that is grounded in recognition of the challenges of particular contexts and the concerns underpinning the curriculum reform. Provosts, teacher-educators and teacher-</w:t>
      </w:r>
      <w:r w:rsidR="00C66AEC">
        <w:t>student</w:t>
      </w:r>
      <w:r>
        <w:t>s must understand that it is not acceptable simply to pay lip service to the ideas presented in the curriculum, to develop theories that are not implemented in practice or to adopt a minimal compliance stance. Instead, a deliberate attempt is made to encourage critical reflection on current practices, planning for improvement, action based on informed understandings and monitoring and evaluation that is critical and responsive. The assessment tasks set for teacher-educators in this programme must yield evidence that practice in colleges and schools has changed for the better in ways that reflect a commitment to and practice</w:t>
      </w:r>
      <w:r w:rsidR="00945CD8">
        <w:t xml:space="preserve"> of the curriculum reform agenda</w:t>
      </w:r>
      <w:r>
        <w:t xml:space="preserve">. </w:t>
      </w:r>
    </w:p>
    <w:p w14:paraId="1F958BAF" w14:textId="77777777" w:rsidR="00945CD8" w:rsidRPr="002B3FD3" w:rsidRDefault="00945CD8" w:rsidP="00945CD8">
      <w:pPr>
        <w:pStyle w:val="Heading2"/>
      </w:pPr>
      <w:bookmarkStart w:id="1" w:name="_Toc153861794"/>
      <w:bookmarkStart w:id="2" w:name="_Toc157663049"/>
      <w:bookmarkStart w:id="3" w:name="_Toc221351824"/>
      <w:r>
        <w:t>3.2</w:t>
      </w:r>
      <w:r w:rsidRPr="002B3FD3">
        <w:t xml:space="preserve"> </w:t>
      </w:r>
      <w:r>
        <w:t>Optimising contact support</w:t>
      </w:r>
      <w:bookmarkEnd w:id="1"/>
      <w:bookmarkEnd w:id="2"/>
      <w:bookmarkEnd w:id="3"/>
    </w:p>
    <w:p w14:paraId="471C8AD8" w14:textId="77777777" w:rsidR="00945CD8" w:rsidRDefault="00945CD8" w:rsidP="00945CD8">
      <w:pPr>
        <w:pStyle w:val="Heading3"/>
      </w:pPr>
      <w:bookmarkStart w:id="4" w:name="_Toc153861795"/>
      <w:bookmarkStart w:id="5" w:name="_Toc157663050"/>
      <w:bookmarkStart w:id="6" w:name="_Toc221351825"/>
      <w:r>
        <w:t>3.2.1</w:t>
      </w:r>
      <w:r>
        <w:tab/>
        <w:t>Planning contact sessions</w:t>
      </w:r>
      <w:bookmarkEnd w:id="4"/>
      <w:bookmarkEnd w:id="5"/>
      <w:bookmarkEnd w:id="6"/>
    </w:p>
    <w:p w14:paraId="2D076B3E" w14:textId="77777777" w:rsidR="00945CD8" w:rsidRDefault="00945CD8" w:rsidP="00945CD8">
      <w:pPr>
        <w:pStyle w:val="Heading4"/>
      </w:pPr>
      <w:r>
        <w:t>Key questions</w:t>
      </w:r>
    </w:p>
    <w:p w14:paraId="10A9FD26" w14:textId="77777777" w:rsidR="00945CD8" w:rsidRDefault="00945CD8" w:rsidP="00945CD8">
      <w:pPr>
        <w:jc w:val="both"/>
        <w:rPr>
          <w:rFonts w:cs="Arial"/>
        </w:rPr>
      </w:pPr>
      <w:r>
        <w:rPr>
          <w:rFonts w:cs="Arial"/>
        </w:rPr>
        <w:t>Where and when will contact sessions be offered?</w:t>
      </w:r>
    </w:p>
    <w:p w14:paraId="64614330" w14:textId="77777777" w:rsidR="00945CD8" w:rsidRDefault="00945CD8" w:rsidP="00945CD8">
      <w:pPr>
        <w:jc w:val="both"/>
        <w:rPr>
          <w:rFonts w:cs="Arial"/>
        </w:rPr>
      </w:pPr>
      <w:r>
        <w:rPr>
          <w:rFonts w:cs="Arial"/>
        </w:rPr>
        <w:t>What should happen during these contact sessions to make the best use of the time available, taking cognisance of the collaborative learning strategies advocated in the programme decision?</w:t>
      </w:r>
    </w:p>
    <w:p w14:paraId="025B84F9" w14:textId="77777777" w:rsidR="00945CD8" w:rsidRDefault="00945CD8" w:rsidP="00945CD8">
      <w:pPr>
        <w:jc w:val="both"/>
        <w:rPr>
          <w:rFonts w:cs="Arial"/>
        </w:rPr>
      </w:pPr>
      <w:r>
        <w:rPr>
          <w:rFonts w:cs="Arial"/>
        </w:rPr>
        <w:lastRenderedPageBreak/>
        <w:t>Who will run these contact sessions and how will they be identified, inducted, trained, monitored and supported through the programme delivery cycle?</w:t>
      </w:r>
    </w:p>
    <w:p w14:paraId="0C08F397" w14:textId="77777777" w:rsidR="00945CD8" w:rsidRDefault="00945CD8" w:rsidP="00945CD8">
      <w:pPr>
        <w:pStyle w:val="Heading4"/>
      </w:pPr>
      <w:r>
        <w:t>Discussion</w:t>
      </w:r>
    </w:p>
    <w:p w14:paraId="4E75A500" w14:textId="77777777" w:rsidR="00945CD8" w:rsidRDefault="00945CD8" w:rsidP="00945CD8">
      <w:pPr>
        <w:jc w:val="both"/>
        <w:rPr>
          <w:rFonts w:cs="Arial"/>
        </w:rPr>
      </w:pPr>
      <w:r>
        <w:rPr>
          <w:rFonts w:cs="Arial"/>
        </w:rPr>
        <w:t xml:space="preserve">It is expected that about 66 hours of contact-based support (30% of notional learning time) will be offered to teacher-educators over the two semesters of their part-time study. </w:t>
      </w:r>
    </w:p>
    <w:p w14:paraId="1247C3DD" w14:textId="77777777" w:rsidR="00945CD8" w:rsidRDefault="00945CD8" w:rsidP="00945CD8">
      <w:pPr>
        <w:jc w:val="both"/>
        <w:rPr>
          <w:rFonts w:cs="Arial"/>
        </w:rPr>
      </w:pPr>
      <w:r>
        <w:rPr>
          <w:rFonts w:cs="Arial"/>
        </w:rPr>
        <w:t xml:space="preserve">Given that </w:t>
      </w:r>
      <w:r w:rsidR="008E23A0">
        <w:rPr>
          <w:rFonts w:cs="Arial"/>
        </w:rPr>
        <w:t>teacher-educator</w:t>
      </w:r>
      <w:r>
        <w:rPr>
          <w:rFonts w:cs="Arial"/>
        </w:rPr>
        <w:t xml:space="preserve">s are all already in full-time employment, these contact sessions will need to happen after school hours, over weekends or during school holidays (and here care needs to be taken about possible clashes with </w:t>
      </w:r>
      <w:r w:rsidR="008E23A0">
        <w:rPr>
          <w:rFonts w:cs="Arial"/>
        </w:rPr>
        <w:t>other state</w:t>
      </w:r>
      <w:r>
        <w:rPr>
          <w:rFonts w:cs="Arial"/>
        </w:rPr>
        <w:t xml:space="preserve"> training initiatives).</w:t>
      </w:r>
    </w:p>
    <w:p w14:paraId="6631BBCA" w14:textId="77777777" w:rsidR="00945CD8" w:rsidRDefault="00945CD8" w:rsidP="00945CD8">
      <w:pPr>
        <w:jc w:val="both"/>
        <w:rPr>
          <w:rFonts w:cs="Arial"/>
        </w:rPr>
      </w:pPr>
      <w:r>
        <w:rPr>
          <w:rFonts w:cs="Arial"/>
        </w:rPr>
        <w:t xml:space="preserve">Experience suggests that </w:t>
      </w:r>
      <w:r w:rsidR="008E23A0">
        <w:rPr>
          <w:rFonts w:cs="Arial"/>
        </w:rPr>
        <w:t>teacher-educator</w:t>
      </w:r>
      <w:r>
        <w:rPr>
          <w:rFonts w:cs="Arial"/>
        </w:rPr>
        <w:t xml:space="preserve">s will be willing to attend contact sessions if the dates are known well in advance so that plans can be made and if the venue is easy for </w:t>
      </w:r>
      <w:r w:rsidR="008E23A0">
        <w:rPr>
          <w:rFonts w:cs="Arial"/>
        </w:rPr>
        <w:t>teacher-educator</w:t>
      </w:r>
      <w:r>
        <w:rPr>
          <w:rFonts w:cs="Arial"/>
        </w:rPr>
        <w:t xml:space="preserve">s to get to and from, especially those who are dependent on public transport. </w:t>
      </w:r>
      <w:r w:rsidR="008E23A0">
        <w:rPr>
          <w:rFonts w:cs="Arial"/>
        </w:rPr>
        <w:t>Teacher-educator</w:t>
      </w:r>
      <w:r>
        <w:rPr>
          <w:rFonts w:cs="Arial"/>
        </w:rPr>
        <w:t>s will also be willing to return to contact sessions if they find them useful. However, 100% attendance is unlikely, so it suggested that contact sessions should not be the only means of communicating and discussing ‘new’ information.</w:t>
      </w:r>
      <w:r w:rsidR="008E23A0">
        <w:rPr>
          <w:rFonts w:cs="Arial"/>
        </w:rPr>
        <w:t xml:space="preserve"> We should also try to keep in touch by email and </w:t>
      </w:r>
      <w:proofErr w:type="spellStart"/>
      <w:r w:rsidR="008E23A0">
        <w:rPr>
          <w:rFonts w:cs="Arial"/>
        </w:rPr>
        <w:t>sms</w:t>
      </w:r>
      <w:proofErr w:type="spellEnd"/>
      <w:r w:rsidR="008E23A0">
        <w:rPr>
          <w:rFonts w:cs="Arial"/>
        </w:rPr>
        <w:t>.</w:t>
      </w:r>
    </w:p>
    <w:p w14:paraId="1CFE31AA" w14:textId="77777777" w:rsidR="00945CD8" w:rsidRDefault="00945CD8" w:rsidP="00945CD8">
      <w:pPr>
        <w:jc w:val="both"/>
        <w:rPr>
          <w:rFonts w:cs="Arial"/>
        </w:rPr>
      </w:pPr>
      <w:r>
        <w:rPr>
          <w:rFonts w:cs="Arial"/>
        </w:rPr>
        <w:t xml:space="preserve">Contact session venues need not be state-of-the-art. Often a </w:t>
      </w:r>
      <w:r w:rsidR="008E23A0">
        <w:rPr>
          <w:rFonts w:cs="Arial"/>
        </w:rPr>
        <w:t xml:space="preserve">college </w:t>
      </w:r>
      <w:r>
        <w:rPr>
          <w:rFonts w:cs="Arial"/>
        </w:rPr>
        <w:t xml:space="preserve">classroom </w:t>
      </w:r>
      <w:r w:rsidR="008E23A0">
        <w:rPr>
          <w:rFonts w:cs="Arial"/>
        </w:rPr>
        <w:t xml:space="preserve">is adequate provided the college </w:t>
      </w:r>
      <w:r>
        <w:rPr>
          <w:rFonts w:cs="Arial"/>
        </w:rPr>
        <w:t xml:space="preserve">and its classrooms are well-maintained. </w:t>
      </w:r>
    </w:p>
    <w:p w14:paraId="5EC41535" w14:textId="77777777" w:rsidR="00945CD8" w:rsidRDefault="00945CD8" w:rsidP="00945CD8">
      <w:pPr>
        <w:jc w:val="both"/>
        <w:rPr>
          <w:rFonts w:cs="Arial"/>
        </w:rPr>
      </w:pPr>
      <w:r>
        <w:rPr>
          <w:rFonts w:cs="Arial"/>
        </w:rPr>
        <w:t>It is important that tutors realise that they are working for the same national programme. They should not be introducing their own ‘additional’ materials and ideas during contact sessions but should rather be supporting and reinforcing the core programme materials and assessment tasks. Consideration will need to be given to the characteristics, skills and experiences of a ‘suitable’ tutor and plans made for recruitment, induction, monitoring and supporting of these local tutors.</w:t>
      </w:r>
    </w:p>
    <w:p w14:paraId="236E72EA" w14:textId="7C6896BA" w:rsidR="008E23A0" w:rsidRDefault="008E23A0" w:rsidP="00945CD8">
      <w:pPr>
        <w:jc w:val="both"/>
        <w:rPr>
          <w:rFonts w:cs="Arial"/>
        </w:rPr>
      </w:pPr>
      <w:r>
        <w:rPr>
          <w:rFonts w:cs="Arial"/>
        </w:rPr>
        <w:t xml:space="preserve">The following scenario for a fictional college, </w:t>
      </w:r>
      <w:r w:rsidR="00B26310">
        <w:rPr>
          <w:rFonts w:cs="Arial"/>
        </w:rPr>
        <w:t>t</w:t>
      </w:r>
      <w:r>
        <w:rPr>
          <w:rFonts w:cs="Arial"/>
        </w:rPr>
        <w:t xml:space="preserve">he </w:t>
      </w:r>
      <w:r w:rsidR="00B26310">
        <w:rPr>
          <w:rFonts w:cs="Arial"/>
        </w:rPr>
        <w:t xml:space="preserve">Chinua Achebe </w:t>
      </w:r>
      <w:r>
        <w:rPr>
          <w:rFonts w:cs="Arial"/>
        </w:rPr>
        <w:t>College</w:t>
      </w:r>
      <w:r w:rsidR="00B26310">
        <w:rPr>
          <w:rFonts w:cs="Arial"/>
        </w:rPr>
        <w:t xml:space="preserve"> of Education (CA</w:t>
      </w:r>
      <w:r>
        <w:rPr>
          <w:rFonts w:cs="Arial"/>
        </w:rPr>
        <w:t>CE), illustrates some of the issues involved.</w:t>
      </w:r>
    </w:p>
    <w:p w14:paraId="5F3B3A9F" w14:textId="3D397D95" w:rsidR="00945CD8" w:rsidRDefault="00945CD8" w:rsidP="00945CD8">
      <w:pPr>
        <w:pStyle w:val="Heading4"/>
      </w:pPr>
      <w:r>
        <w:t xml:space="preserve">How </w:t>
      </w:r>
      <w:r w:rsidR="00B26310">
        <w:t>CACE</w:t>
      </w:r>
      <w:r>
        <w:t xml:space="preserve"> responded</w:t>
      </w:r>
    </w:p>
    <w:p w14:paraId="7E44C7C4" w14:textId="16A79F13" w:rsidR="00945CD8" w:rsidRDefault="00B26310" w:rsidP="00945CD8">
      <w:pPr>
        <w:jc w:val="both"/>
        <w:rPr>
          <w:rFonts w:cs="Arial"/>
          <w:i/>
        </w:rPr>
      </w:pPr>
      <w:r>
        <w:rPr>
          <w:rFonts w:cs="Arial"/>
          <w:i/>
        </w:rPr>
        <w:t>CACE</w:t>
      </w:r>
      <w:r w:rsidR="00945CD8">
        <w:rPr>
          <w:rFonts w:cs="Arial"/>
          <w:i/>
        </w:rPr>
        <w:t xml:space="preserve"> discussed t</w:t>
      </w:r>
      <w:r w:rsidR="008E23A0">
        <w:rPr>
          <w:rFonts w:cs="Arial"/>
          <w:i/>
        </w:rPr>
        <w:t xml:space="preserve">his issue with their State </w:t>
      </w:r>
      <w:r w:rsidR="00945CD8">
        <w:rPr>
          <w:rFonts w:cs="Arial"/>
          <w:i/>
        </w:rPr>
        <w:t xml:space="preserve">counterparts and it was agreed that as far as possible the ‘tutors’ on the programme would be drawn from circuit and district offices. The advantage of this is that monitoring and support for the programme could be more effectively integrated into the routine work </w:t>
      </w:r>
      <w:r w:rsidR="008E23A0">
        <w:rPr>
          <w:rFonts w:cs="Arial"/>
          <w:i/>
        </w:rPr>
        <w:t xml:space="preserve">of provincial officials and </w:t>
      </w:r>
      <w:r w:rsidR="00945CD8">
        <w:rPr>
          <w:rFonts w:cs="Arial"/>
          <w:i/>
        </w:rPr>
        <w:t xml:space="preserve">there would be an added HRD dimension to the intervention. In exchange for their extra work, the Provincial authorities agreed that </w:t>
      </w:r>
      <w:r>
        <w:rPr>
          <w:rFonts w:cs="Arial"/>
          <w:i/>
        </w:rPr>
        <w:t>CACE</w:t>
      </w:r>
      <w:r w:rsidR="00945CD8">
        <w:rPr>
          <w:rFonts w:cs="Arial"/>
          <w:i/>
        </w:rPr>
        <w:t xml:space="preserve"> could pay the ‘tutors’ an honorarium for their services (per contact session and per script) and reimburse them for the cost of transport to and from centres and for their programme-related telephone expenses (a fixed amount).</w:t>
      </w:r>
    </w:p>
    <w:p w14:paraId="2FB09A86" w14:textId="77777777" w:rsidR="00945CD8" w:rsidRDefault="00945CD8" w:rsidP="00945CD8">
      <w:pPr>
        <w:jc w:val="both"/>
        <w:rPr>
          <w:rFonts w:cs="Arial"/>
          <w:i/>
        </w:rPr>
      </w:pPr>
      <w:r>
        <w:rPr>
          <w:rFonts w:cs="Arial"/>
          <w:i/>
        </w:rPr>
        <w:t xml:space="preserve">In general, tutors needed to have qualifications at </w:t>
      </w:r>
      <w:r w:rsidR="008E23A0">
        <w:rPr>
          <w:rFonts w:cs="Arial"/>
          <w:i/>
        </w:rPr>
        <w:t xml:space="preserve">Masters </w:t>
      </w:r>
      <w:proofErr w:type="gramStart"/>
      <w:r>
        <w:rPr>
          <w:rFonts w:cs="Arial"/>
          <w:i/>
        </w:rPr>
        <w:t>level</w:t>
      </w:r>
      <w:proofErr w:type="gramEnd"/>
      <w:r>
        <w:rPr>
          <w:rFonts w:cs="Arial"/>
          <w:i/>
        </w:rPr>
        <w:t xml:space="preserve"> or above with some specialisation in </w:t>
      </w:r>
      <w:r w:rsidR="008E23A0">
        <w:rPr>
          <w:rFonts w:cs="Arial"/>
          <w:i/>
        </w:rPr>
        <w:t xml:space="preserve">curriculum management </w:t>
      </w:r>
      <w:r>
        <w:rPr>
          <w:rFonts w:cs="Arial"/>
          <w:i/>
        </w:rPr>
        <w:t>and practical experience in</w:t>
      </w:r>
      <w:r w:rsidR="008E23A0">
        <w:rPr>
          <w:rFonts w:cs="Arial"/>
          <w:i/>
        </w:rPr>
        <w:t xml:space="preserve"> college level teaching</w:t>
      </w:r>
      <w:r>
        <w:rPr>
          <w:rFonts w:cs="Arial"/>
          <w:i/>
        </w:rPr>
        <w:t xml:space="preserve">. </w:t>
      </w:r>
      <w:r w:rsidR="00C66AEC">
        <w:rPr>
          <w:rFonts w:cs="Arial"/>
          <w:i/>
        </w:rPr>
        <w:t>T</w:t>
      </w:r>
      <w:r w:rsidR="00124368">
        <w:rPr>
          <w:rFonts w:cs="Arial"/>
          <w:i/>
        </w:rPr>
        <w:t>utors would</w:t>
      </w:r>
      <w:r w:rsidR="00C66AEC">
        <w:rPr>
          <w:rFonts w:cs="Arial"/>
          <w:i/>
        </w:rPr>
        <w:t xml:space="preserve"> not necessarily be experts in Educational Technology or Early Childhood Care and Educat</w:t>
      </w:r>
      <w:r w:rsidR="00124368">
        <w:rPr>
          <w:rFonts w:cs="Arial"/>
          <w:i/>
        </w:rPr>
        <w:t>ion etc. The role of the tutor wa</w:t>
      </w:r>
      <w:r w:rsidR="00C66AEC">
        <w:rPr>
          <w:rFonts w:cs="Arial"/>
          <w:i/>
        </w:rPr>
        <w:t>s</w:t>
      </w:r>
      <w:r w:rsidR="00BD3808">
        <w:rPr>
          <w:rFonts w:cs="Arial"/>
          <w:i/>
        </w:rPr>
        <w:t xml:space="preserve"> seen to be</w:t>
      </w:r>
      <w:r w:rsidR="00C66AEC">
        <w:rPr>
          <w:rFonts w:cs="Arial"/>
          <w:i/>
        </w:rPr>
        <w:t xml:space="preserve"> to facilitate discussion of the issues discussed in </w:t>
      </w:r>
      <w:r w:rsidR="00124368">
        <w:rPr>
          <w:rFonts w:cs="Arial"/>
          <w:i/>
        </w:rPr>
        <w:t xml:space="preserve">the materials, to provide constructive feedback on assignment tasks and to escalate any unresolved </w:t>
      </w:r>
      <w:r w:rsidR="00BD3808">
        <w:rPr>
          <w:rFonts w:cs="Arial"/>
          <w:i/>
        </w:rPr>
        <w:t xml:space="preserve">conceptual problems to the module coordinator for resolution. </w:t>
      </w:r>
      <w:r>
        <w:rPr>
          <w:rFonts w:cs="Arial"/>
          <w:i/>
        </w:rPr>
        <w:t xml:space="preserve">Previous tutoring experience would be seen as an added advantage. Tutors who have not successfully completed an Assessment module during their </w:t>
      </w:r>
      <w:r w:rsidR="008E23A0">
        <w:rPr>
          <w:rFonts w:cs="Arial"/>
          <w:i/>
        </w:rPr>
        <w:t xml:space="preserve">education </w:t>
      </w:r>
      <w:r>
        <w:rPr>
          <w:rFonts w:cs="Arial"/>
          <w:i/>
        </w:rPr>
        <w:t>studies will be expected t</w:t>
      </w:r>
      <w:r w:rsidR="008E23A0">
        <w:rPr>
          <w:rFonts w:cs="Arial"/>
          <w:i/>
        </w:rPr>
        <w:t>o register for and complete appropriate</w:t>
      </w:r>
      <w:r>
        <w:rPr>
          <w:rFonts w:cs="Arial"/>
          <w:i/>
        </w:rPr>
        <w:t xml:space="preserve"> Assessor training. Their involvement in the programme will be deferred until this training is successfully completed.</w:t>
      </w:r>
    </w:p>
    <w:p w14:paraId="2524C4F2" w14:textId="77777777" w:rsidR="00945CD8" w:rsidRDefault="00945CD8" w:rsidP="00945CD8">
      <w:pPr>
        <w:jc w:val="both"/>
        <w:rPr>
          <w:rFonts w:cs="Arial"/>
          <w:i/>
        </w:rPr>
      </w:pPr>
      <w:r>
        <w:rPr>
          <w:rFonts w:cs="Arial"/>
          <w:i/>
        </w:rPr>
        <w:t xml:space="preserve">Two members of the core team would be responsible for orientating the provincial tutors, leading marking sessions and visiting centres at random during contact sessions for quality assurance and support purposes. Contact sessions would be expected to take the form of group and plenary discussion </w:t>
      </w:r>
      <w:r>
        <w:rPr>
          <w:rFonts w:cs="Arial"/>
          <w:i/>
        </w:rPr>
        <w:lastRenderedPageBreak/>
        <w:t xml:space="preserve">based on engagement with the course materials and reflective accounts of experience from the </w:t>
      </w:r>
      <w:r w:rsidR="008E23A0">
        <w:rPr>
          <w:rFonts w:cs="Arial"/>
          <w:i/>
        </w:rPr>
        <w:t>teacher-educator</w:t>
      </w:r>
      <w:r>
        <w:rPr>
          <w:rFonts w:cs="Arial"/>
          <w:i/>
        </w:rPr>
        <w:t>s. No lecturing of content was to be expected or desired.</w:t>
      </w:r>
    </w:p>
    <w:p w14:paraId="0EA44F95" w14:textId="77777777" w:rsidR="00945CD8" w:rsidRDefault="00945CD8" w:rsidP="00945CD8">
      <w:pPr>
        <w:jc w:val="both"/>
        <w:rPr>
          <w:rFonts w:cs="Arial"/>
          <w:i/>
        </w:rPr>
      </w:pPr>
      <w:r>
        <w:rPr>
          <w:rFonts w:cs="Arial"/>
          <w:i/>
        </w:rPr>
        <w:t xml:space="preserve">It was further agreed that contact sessions would take place at a </w:t>
      </w:r>
      <w:r w:rsidR="008E23A0">
        <w:rPr>
          <w:rFonts w:cs="Arial"/>
          <w:i/>
        </w:rPr>
        <w:t xml:space="preserve">college </w:t>
      </w:r>
      <w:r>
        <w:rPr>
          <w:rFonts w:cs="Arial"/>
          <w:i/>
        </w:rPr>
        <w:t>ce</w:t>
      </w:r>
      <w:r w:rsidR="008E23A0">
        <w:rPr>
          <w:rFonts w:cs="Arial"/>
          <w:i/>
        </w:rPr>
        <w:t xml:space="preserve">ntral to each grouping of college </w:t>
      </w:r>
      <w:r>
        <w:rPr>
          <w:rFonts w:cs="Arial"/>
          <w:i/>
        </w:rPr>
        <w:t>cluste</w:t>
      </w:r>
      <w:r w:rsidR="008E23A0">
        <w:rPr>
          <w:rFonts w:cs="Arial"/>
          <w:i/>
        </w:rPr>
        <w:t>rs as identified by the State</w:t>
      </w:r>
      <w:r>
        <w:rPr>
          <w:rFonts w:cs="Arial"/>
          <w:i/>
        </w:rPr>
        <w:t>. This would mean that if there was 100% attendance, each t</w:t>
      </w:r>
      <w:r w:rsidR="0083703C">
        <w:rPr>
          <w:rFonts w:cs="Arial"/>
          <w:i/>
        </w:rPr>
        <w:t>utor would be working with 30</w:t>
      </w:r>
      <w:r>
        <w:rPr>
          <w:rFonts w:cs="Arial"/>
          <w:i/>
        </w:rPr>
        <w:t xml:space="preserve"> </w:t>
      </w:r>
      <w:r w:rsidR="008E23A0">
        <w:rPr>
          <w:rFonts w:cs="Arial"/>
          <w:i/>
        </w:rPr>
        <w:t>teacher-educator</w:t>
      </w:r>
      <w:r>
        <w:rPr>
          <w:rFonts w:cs="Arial"/>
          <w:i/>
        </w:rPr>
        <w:t>s in a classroom built to cater for 45 learners.</w:t>
      </w:r>
    </w:p>
    <w:p w14:paraId="508DCE89" w14:textId="77777777" w:rsidR="00945CD8" w:rsidRDefault="008E23A0" w:rsidP="00945CD8">
      <w:pPr>
        <w:jc w:val="both"/>
        <w:rPr>
          <w:rFonts w:cs="Arial"/>
          <w:i/>
        </w:rPr>
      </w:pPr>
      <w:r>
        <w:rPr>
          <w:rFonts w:cs="Arial"/>
          <w:i/>
        </w:rPr>
        <w:t>Tutor time commitment would therefore amount to:</w:t>
      </w:r>
    </w:p>
    <w:p w14:paraId="6B393B94" w14:textId="7DA25915" w:rsidR="008E23A0" w:rsidRDefault="008E23A0" w:rsidP="008E23A0">
      <w:pPr>
        <w:pStyle w:val="ListParagraph"/>
        <w:numPr>
          <w:ilvl w:val="0"/>
          <w:numId w:val="9"/>
        </w:numPr>
        <w:jc w:val="both"/>
        <w:rPr>
          <w:rFonts w:cs="Arial"/>
          <w:i/>
        </w:rPr>
      </w:pPr>
      <w:r>
        <w:rPr>
          <w:rFonts w:cs="Arial"/>
          <w:i/>
        </w:rPr>
        <w:t xml:space="preserve">Orientation: </w:t>
      </w:r>
      <w:r w:rsidR="00AA3D4F">
        <w:rPr>
          <w:rFonts w:cs="Arial"/>
          <w:i/>
        </w:rPr>
        <w:t>4</w:t>
      </w:r>
      <w:r>
        <w:rPr>
          <w:rFonts w:cs="Arial"/>
          <w:i/>
        </w:rPr>
        <w:t xml:space="preserve"> hours</w:t>
      </w:r>
    </w:p>
    <w:p w14:paraId="0DAF867E" w14:textId="7AAF0BD9" w:rsidR="008E23A0" w:rsidRDefault="008E23A0" w:rsidP="008E23A0">
      <w:pPr>
        <w:pStyle w:val="ListParagraph"/>
        <w:numPr>
          <w:ilvl w:val="0"/>
          <w:numId w:val="9"/>
        </w:numPr>
        <w:jc w:val="both"/>
        <w:rPr>
          <w:rFonts w:cs="Arial"/>
          <w:i/>
        </w:rPr>
      </w:pPr>
      <w:r>
        <w:rPr>
          <w:rFonts w:cs="Arial"/>
          <w:i/>
        </w:rPr>
        <w:t xml:space="preserve">Preparation, facilitation and reporting on contact sessions: 33 hours +  66 hours + 20 hours = </w:t>
      </w:r>
      <w:r w:rsidR="00AA3D4F">
        <w:rPr>
          <w:rFonts w:cs="Arial"/>
          <w:i/>
        </w:rPr>
        <w:t>11</w:t>
      </w:r>
      <w:r w:rsidR="0083703C">
        <w:rPr>
          <w:rFonts w:cs="Arial"/>
          <w:i/>
        </w:rPr>
        <w:t>9 hours</w:t>
      </w:r>
    </w:p>
    <w:p w14:paraId="21C74EA4" w14:textId="77777777" w:rsidR="0083703C" w:rsidRDefault="0083703C" w:rsidP="008E23A0">
      <w:pPr>
        <w:pStyle w:val="ListParagraph"/>
        <w:numPr>
          <w:ilvl w:val="0"/>
          <w:numId w:val="9"/>
        </w:numPr>
        <w:jc w:val="both"/>
        <w:rPr>
          <w:rFonts w:cs="Arial"/>
          <w:i/>
        </w:rPr>
      </w:pPr>
      <w:r>
        <w:rPr>
          <w:rFonts w:cs="Arial"/>
          <w:i/>
        </w:rPr>
        <w:t>Marking assignments: 30 TEs x 5 modules x 3 assignments x 0,5 hours = 225 hours</w:t>
      </w:r>
    </w:p>
    <w:p w14:paraId="7620AC43" w14:textId="0B1B0007" w:rsidR="0083703C" w:rsidRDefault="0083703C" w:rsidP="008E23A0">
      <w:pPr>
        <w:pStyle w:val="ListParagraph"/>
        <w:numPr>
          <w:ilvl w:val="0"/>
          <w:numId w:val="9"/>
        </w:numPr>
        <w:jc w:val="both"/>
        <w:rPr>
          <w:rFonts w:cs="Arial"/>
          <w:i/>
        </w:rPr>
      </w:pPr>
      <w:r>
        <w:rPr>
          <w:rFonts w:cs="Arial"/>
          <w:i/>
        </w:rPr>
        <w:t>Portfolio ass</w:t>
      </w:r>
      <w:r w:rsidR="00AA3D4F">
        <w:rPr>
          <w:rFonts w:cs="Arial"/>
          <w:i/>
        </w:rPr>
        <w:t>essment: 30 x 1 hour = 30 hours</w:t>
      </w:r>
    </w:p>
    <w:p w14:paraId="3C61B2F4" w14:textId="25DCC7AA" w:rsidR="00AA3D4F" w:rsidRPr="008E23A0" w:rsidRDefault="00AA3D4F" w:rsidP="008E23A0">
      <w:pPr>
        <w:pStyle w:val="ListParagraph"/>
        <w:numPr>
          <w:ilvl w:val="0"/>
          <w:numId w:val="9"/>
        </w:numPr>
        <w:jc w:val="both"/>
        <w:rPr>
          <w:rFonts w:cs="Arial"/>
          <w:i/>
        </w:rPr>
      </w:pPr>
      <w:r>
        <w:rPr>
          <w:rFonts w:cs="Arial"/>
          <w:i/>
        </w:rPr>
        <w:t>1 x 378h or 2 x 189h or 3 x 126h</w:t>
      </w:r>
      <w:bookmarkStart w:id="7" w:name="_GoBack"/>
      <w:bookmarkEnd w:id="7"/>
    </w:p>
    <w:p w14:paraId="5E7D7981" w14:textId="77777777" w:rsidR="00945CD8" w:rsidRPr="002B3FD3" w:rsidRDefault="0083703C" w:rsidP="00945CD8">
      <w:pPr>
        <w:pStyle w:val="Heading2"/>
      </w:pPr>
      <w:bookmarkStart w:id="8" w:name="_Toc153861797"/>
      <w:bookmarkStart w:id="9" w:name="_Toc157663052"/>
      <w:bookmarkStart w:id="10" w:name="_Toc221351827"/>
      <w:r>
        <w:t>3</w:t>
      </w:r>
      <w:r w:rsidR="00945CD8">
        <w:t>.3</w:t>
      </w:r>
      <w:r w:rsidR="00945CD8">
        <w:tab/>
        <w:t>General learner support issues</w:t>
      </w:r>
      <w:bookmarkEnd w:id="8"/>
      <w:bookmarkEnd w:id="9"/>
      <w:bookmarkEnd w:id="10"/>
    </w:p>
    <w:p w14:paraId="0EAB2AC0" w14:textId="77777777" w:rsidR="00945CD8" w:rsidRDefault="0083703C" w:rsidP="00945CD8">
      <w:pPr>
        <w:pStyle w:val="Heading3"/>
      </w:pPr>
      <w:bookmarkStart w:id="11" w:name="_Toc153861798"/>
      <w:bookmarkStart w:id="12" w:name="_Toc157663053"/>
      <w:bookmarkStart w:id="13" w:name="_Toc221351828"/>
      <w:r>
        <w:t>3</w:t>
      </w:r>
      <w:r w:rsidR="00945CD8">
        <w:t>.3.1</w:t>
      </w:r>
      <w:r w:rsidR="00945CD8">
        <w:tab/>
      </w:r>
      <w:r w:rsidR="00945CD8" w:rsidRPr="002B3FD3">
        <w:t xml:space="preserve">Open learning and adult </w:t>
      </w:r>
      <w:r w:rsidR="008E23A0">
        <w:t>teacher-educator</w:t>
      </w:r>
      <w:r w:rsidR="00945CD8" w:rsidRPr="002B3FD3">
        <w:t>s</w:t>
      </w:r>
      <w:bookmarkEnd w:id="11"/>
      <w:bookmarkEnd w:id="12"/>
      <w:bookmarkEnd w:id="13"/>
    </w:p>
    <w:p w14:paraId="5793B5E8" w14:textId="77777777" w:rsidR="00945CD8" w:rsidRDefault="00945CD8" w:rsidP="00945CD8">
      <w:pPr>
        <w:pStyle w:val="Heading4"/>
      </w:pPr>
      <w:r>
        <w:t>Key question</w:t>
      </w:r>
    </w:p>
    <w:p w14:paraId="58B65AEC" w14:textId="77777777" w:rsidR="00945CD8" w:rsidRDefault="008E23A0" w:rsidP="00945CD8">
      <w:pPr>
        <w:jc w:val="both"/>
        <w:rPr>
          <w:rFonts w:cs="Arial"/>
        </w:rPr>
      </w:pPr>
      <w:r>
        <w:rPr>
          <w:rFonts w:cs="Arial"/>
        </w:rPr>
        <w:t>Teacher-educator</w:t>
      </w:r>
      <w:r w:rsidR="0083703C">
        <w:rPr>
          <w:rFonts w:cs="Arial"/>
        </w:rPr>
        <w:t>s will spend only about 3</w:t>
      </w:r>
      <w:r w:rsidR="00945CD8">
        <w:rPr>
          <w:rFonts w:cs="Arial"/>
        </w:rPr>
        <w:t xml:space="preserve">0% of their learning time in institutional contact sessions as they are already in full-time employment. In addition, the </w:t>
      </w:r>
      <w:r>
        <w:rPr>
          <w:rFonts w:cs="Arial"/>
        </w:rPr>
        <w:t>teacher-educator</w:t>
      </w:r>
      <w:r w:rsidR="00945CD8">
        <w:rPr>
          <w:rFonts w:cs="Arial"/>
        </w:rPr>
        <w:t>s are all adults and have many years of experience. This suggests that programme facilitators should be familiar with open learning, adult education and distance education principles. How will institutions provide for this need?</w:t>
      </w:r>
    </w:p>
    <w:p w14:paraId="66CB012C" w14:textId="77777777" w:rsidR="00945CD8" w:rsidRDefault="00945CD8" w:rsidP="00945CD8">
      <w:pPr>
        <w:pStyle w:val="Heading4"/>
      </w:pPr>
      <w:r>
        <w:t>Discussion</w:t>
      </w:r>
    </w:p>
    <w:p w14:paraId="14F8F557" w14:textId="77777777" w:rsidR="00945CD8" w:rsidRDefault="0083703C" w:rsidP="00945CD8">
      <w:pPr>
        <w:jc w:val="both"/>
      </w:pPr>
      <w:r>
        <w:t>The CPDC</w:t>
      </w:r>
      <w:r w:rsidR="00945CD8">
        <w:t xml:space="preserve"> is designed for working adults. It seeks to open access to further professional development for educators who are already in full time employment. The advantage of this is that these adults are enabled to work and study at the same time and are immediately able to try out the things they learn in practice. The disadvantage is that they need to try to engage with their studies over and above their work, family and social commitments. This means that for much of the time, the </w:t>
      </w:r>
      <w:r w:rsidR="008E23A0">
        <w:t>teacher-educator</w:t>
      </w:r>
      <w:r w:rsidR="00945CD8">
        <w:t>s are working</w:t>
      </w:r>
      <w:r>
        <w:t xml:space="preserve"> independently</w:t>
      </w:r>
      <w:r w:rsidR="00945CD8">
        <w:t>. Although they are using learning resources that have been designed to facilitate independent learning, there will inevitably be concepts, tasks, challenges which they meet which could perhaps be more easily addressed in a mor</w:t>
      </w:r>
      <w:r>
        <w:t>e collaborative environment. College</w:t>
      </w:r>
      <w:r w:rsidR="00945CD8">
        <w:t xml:space="preserve">s will therefore need to think about how to address </w:t>
      </w:r>
      <w:r w:rsidR="008E23A0">
        <w:t>teacher-educator</w:t>
      </w:r>
      <w:r w:rsidR="00945CD8">
        <w:t xml:space="preserve"> support needs between the formal contact sessions. Communication is clearly critical here</w:t>
      </w:r>
      <w:r>
        <w:t xml:space="preserve"> and at the very least teacher-educators should be connected with their tutors by email and mobile phone</w:t>
      </w:r>
      <w:r w:rsidR="00945CD8">
        <w:t>.</w:t>
      </w:r>
    </w:p>
    <w:p w14:paraId="2DE8C3DA" w14:textId="6B3A1A61" w:rsidR="00945CD8" w:rsidRDefault="00945CD8" w:rsidP="00945CD8">
      <w:pPr>
        <w:pStyle w:val="Heading4"/>
      </w:pPr>
      <w:r>
        <w:t xml:space="preserve">How </w:t>
      </w:r>
      <w:r w:rsidR="00B26310">
        <w:t>CACE</w:t>
      </w:r>
      <w:r>
        <w:t xml:space="preserve"> responded</w:t>
      </w:r>
    </w:p>
    <w:p w14:paraId="55AE5357" w14:textId="04EEDF1E" w:rsidR="00945CD8" w:rsidRDefault="00B26310" w:rsidP="00945CD8">
      <w:pPr>
        <w:jc w:val="both"/>
        <w:rPr>
          <w:i/>
        </w:rPr>
      </w:pPr>
      <w:r>
        <w:rPr>
          <w:i/>
        </w:rPr>
        <w:t>CACE</w:t>
      </w:r>
      <w:r w:rsidR="00945CD8">
        <w:rPr>
          <w:i/>
        </w:rPr>
        <w:t xml:space="preserve"> decided to include in its </w:t>
      </w:r>
      <w:r w:rsidR="0083703C">
        <w:rPr>
          <w:i/>
        </w:rPr>
        <w:t xml:space="preserve">orientation </w:t>
      </w:r>
      <w:r w:rsidR="00945CD8">
        <w:rPr>
          <w:i/>
        </w:rPr>
        <w:t xml:space="preserve">some information on issues regarding the principles of open learning, distance education and adult learning and to include some discussion of the implications of these concepts for identifying and pro-actively seeking to address the potential learning needs of </w:t>
      </w:r>
      <w:r w:rsidR="008E23A0">
        <w:rPr>
          <w:i/>
        </w:rPr>
        <w:t>teacher-educator</w:t>
      </w:r>
      <w:r w:rsidR="00945CD8">
        <w:rPr>
          <w:i/>
        </w:rPr>
        <w:t>s regarding academic, informational and personal support and counselling.</w:t>
      </w:r>
    </w:p>
    <w:p w14:paraId="1BC025F2" w14:textId="77777777" w:rsidR="00945CD8" w:rsidRPr="00976D67" w:rsidRDefault="00945CD8" w:rsidP="00945CD8">
      <w:pPr>
        <w:jc w:val="both"/>
        <w:rPr>
          <w:i/>
        </w:rPr>
      </w:pPr>
      <w:r>
        <w:rPr>
          <w:i/>
        </w:rPr>
        <w:t xml:space="preserve">The programme team also decided that </w:t>
      </w:r>
      <w:r w:rsidR="008E23A0">
        <w:rPr>
          <w:i/>
        </w:rPr>
        <w:t>teacher-educator</w:t>
      </w:r>
      <w:r>
        <w:rPr>
          <w:i/>
        </w:rPr>
        <w:t>s would need to be encouraged and supported in the formation and maintenance of study groups.</w:t>
      </w:r>
    </w:p>
    <w:p w14:paraId="357C79A0" w14:textId="77777777" w:rsidR="00945CD8" w:rsidRDefault="00945CD8" w:rsidP="00945CD8">
      <w:pPr>
        <w:jc w:val="both"/>
      </w:pPr>
    </w:p>
    <w:p w14:paraId="0352B842" w14:textId="77777777" w:rsidR="00BD3808" w:rsidRDefault="00BD3808">
      <w:pPr>
        <w:rPr>
          <w:rFonts w:asciiTheme="majorHAnsi" w:eastAsiaTheme="majorEastAsia" w:hAnsiTheme="majorHAnsi" w:cstheme="majorBidi"/>
          <w:color w:val="1F4D78" w:themeColor="accent1" w:themeShade="7F"/>
          <w:sz w:val="24"/>
          <w:szCs w:val="24"/>
        </w:rPr>
      </w:pPr>
      <w:bookmarkStart w:id="14" w:name="_Toc153861799"/>
      <w:bookmarkStart w:id="15" w:name="_Toc157663054"/>
      <w:bookmarkStart w:id="16" w:name="_Toc221351829"/>
      <w:r>
        <w:br w:type="page"/>
      </w:r>
    </w:p>
    <w:p w14:paraId="17737A3F" w14:textId="77777777" w:rsidR="00945CD8" w:rsidRDefault="0083703C" w:rsidP="00945CD8">
      <w:pPr>
        <w:pStyle w:val="Heading3"/>
      </w:pPr>
      <w:r>
        <w:lastRenderedPageBreak/>
        <w:t>3</w:t>
      </w:r>
      <w:r w:rsidR="00945CD8">
        <w:t>.3.2</w:t>
      </w:r>
      <w:r w:rsidR="00945CD8">
        <w:tab/>
      </w:r>
      <w:r w:rsidR="00945CD8" w:rsidRPr="002B3FD3">
        <w:t>Planning, facilitating and evaluating networking contact sessions</w:t>
      </w:r>
      <w:bookmarkEnd w:id="14"/>
      <w:bookmarkEnd w:id="15"/>
      <w:bookmarkEnd w:id="16"/>
    </w:p>
    <w:p w14:paraId="44257431" w14:textId="77777777" w:rsidR="00945CD8" w:rsidRDefault="00945CD8" w:rsidP="00945CD8">
      <w:pPr>
        <w:pStyle w:val="Heading4"/>
      </w:pPr>
      <w:r>
        <w:t>Key question</w:t>
      </w:r>
    </w:p>
    <w:p w14:paraId="6BE75A35" w14:textId="77777777" w:rsidR="00945CD8" w:rsidRDefault="00945CD8" w:rsidP="00945CD8">
      <w:pPr>
        <w:jc w:val="both"/>
        <w:rPr>
          <w:rFonts w:cs="Arial"/>
        </w:rPr>
      </w:pPr>
      <w:r>
        <w:rPr>
          <w:rFonts w:cs="Arial"/>
        </w:rPr>
        <w:t xml:space="preserve">How will institutions not only maximise the use of institutional contact sessions but also encourage the formation of </w:t>
      </w:r>
      <w:r w:rsidR="008E23A0">
        <w:rPr>
          <w:rFonts w:cs="Arial"/>
        </w:rPr>
        <w:t>teacher-educator</w:t>
      </w:r>
      <w:r w:rsidR="0083703C">
        <w:rPr>
          <w:rFonts w:cs="Arial"/>
        </w:rPr>
        <w:t xml:space="preserve">-led networking in college </w:t>
      </w:r>
      <w:r>
        <w:rPr>
          <w:rFonts w:cs="Arial"/>
        </w:rPr>
        <w:t>clusters etc.?</w:t>
      </w:r>
    </w:p>
    <w:p w14:paraId="257C9E5D" w14:textId="77777777" w:rsidR="00945CD8" w:rsidRDefault="00945CD8" w:rsidP="00945CD8">
      <w:pPr>
        <w:pStyle w:val="Heading4"/>
      </w:pPr>
      <w:r>
        <w:t>Discussion</w:t>
      </w:r>
    </w:p>
    <w:p w14:paraId="38D41A0C" w14:textId="77777777" w:rsidR="00945CD8" w:rsidRDefault="00945CD8" w:rsidP="00945CD8">
      <w:pPr>
        <w:jc w:val="both"/>
        <w:rPr>
          <w:rFonts w:cs="Arial"/>
        </w:rPr>
      </w:pPr>
      <w:r>
        <w:rPr>
          <w:rFonts w:cs="Arial"/>
        </w:rPr>
        <w:t>Higher education generally does not have a good track record of retaining and graduating</w:t>
      </w:r>
      <w:r w:rsidR="0083703C">
        <w:rPr>
          <w:rFonts w:cs="Arial"/>
        </w:rPr>
        <w:t xml:space="preserve"> students</w:t>
      </w:r>
      <w:r>
        <w:rPr>
          <w:rFonts w:cs="Arial"/>
        </w:rPr>
        <w:t xml:space="preserve">. Where </w:t>
      </w:r>
      <w:r w:rsidR="0083703C">
        <w:rPr>
          <w:rFonts w:cs="Arial"/>
        </w:rPr>
        <w:t xml:space="preserve">students </w:t>
      </w:r>
      <w:r>
        <w:rPr>
          <w:rFonts w:cs="Arial"/>
        </w:rPr>
        <w:t xml:space="preserve">repeatedly fail assessments in large numbers this is often taken as an indication of </w:t>
      </w:r>
      <w:proofErr w:type="spellStart"/>
      <w:r>
        <w:rPr>
          <w:rFonts w:cs="Arial"/>
        </w:rPr>
        <w:t>underpreparedness</w:t>
      </w:r>
      <w:proofErr w:type="spellEnd"/>
      <w:r>
        <w:rPr>
          <w:rFonts w:cs="Arial"/>
        </w:rPr>
        <w:t xml:space="preserve"> of </w:t>
      </w:r>
      <w:r w:rsidR="0083703C">
        <w:rPr>
          <w:rFonts w:cs="Arial"/>
        </w:rPr>
        <w:t xml:space="preserve">students </w:t>
      </w:r>
      <w:r>
        <w:rPr>
          <w:rFonts w:cs="Arial"/>
        </w:rPr>
        <w:t xml:space="preserve">and the maintenance of high standards, rather than leading to questions about the appropriateness of the assessment tasks and the adequacy of institutions’ preparation of </w:t>
      </w:r>
      <w:r w:rsidR="0083703C">
        <w:rPr>
          <w:rFonts w:cs="Arial"/>
        </w:rPr>
        <w:t xml:space="preserve">students </w:t>
      </w:r>
      <w:r>
        <w:rPr>
          <w:rFonts w:cs="Arial"/>
        </w:rPr>
        <w:t xml:space="preserve">for these tasks. We recognise that often </w:t>
      </w:r>
      <w:r w:rsidR="0083703C">
        <w:rPr>
          <w:rFonts w:cs="Arial"/>
        </w:rPr>
        <w:t xml:space="preserve">students </w:t>
      </w:r>
      <w:r>
        <w:rPr>
          <w:rFonts w:cs="Arial"/>
        </w:rPr>
        <w:t>come into programmes with inadequate background knowledge and skills but we often neglect to adapt our fundamental modules/courses to try to address this need.</w:t>
      </w:r>
    </w:p>
    <w:p w14:paraId="3BF8040B" w14:textId="77777777" w:rsidR="00945CD8" w:rsidRDefault="00945CD8" w:rsidP="00945CD8">
      <w:pPr>
        <w:jc w:val="both"/>
        <w:rPr>
          <w:rFonts w:cs="Arial"/>
        </w:rPr>
      </w:pPr>
      <w:r>
        <w:rPr>
          <w:rFonts w:cs="Arial"/>
        </w:rPr>
        <w:t xml:space="preserve">However, research suggests that we lose many </w:t>
      </w:r>
      <w:r w:rsidR="0083703C">
        <w:rPr>
          <w:rFonts w:cs="Arial"/>
        </w:rPr>
        <w:t xml:space="preserve">students </w:t>
      </w:r>
      <w:r>
        <w:rPr>
          <w:rFonts w:cs="Arial"/>
        </w:rPr>
        <w:t xml:space="preserve">even before they submit assessment tasks, and this is particularly the case in part-time study. If </w:t>
      </w:r>
      <w:r w:rsidR="008E23A0">
        <w:rPr>
          <w:rFonts w:cs="Arial"/>
        </w:rPr>
        <w:t>teacher-educator</w:t>
      </w:r>
      <w:r>
        <w:rPr>
          <w:rFonts w:cs="Arial"/>
        </w:rPr>
        <w:t>s do not feel supported in a continuous way, even a small problem may begin to feel like an insurmountable hurdle and they may lose motivation and drop out of the programme. This can in part be addressed by ensuring that contact sessions are spread throughout the year and that there is a continuous stream of</w:t>
      </w:r>
      <w:r w:rsidR="0083703C">
        <w:rPr>
          <w:rFonts w:cs="Arial"/>
        </w:rPr>
        <w:t xml:space="preserve"> communication through personal contact</w:t>
      </w:r>
      <w:r>
        <w:rPr>
          <w:rFonts w:cs="Arial"/>
        </w:rPr>
        <w:t>, SMS messaging and other forms of ongoing communication such as email and chatroom interaction.</w:t>
      </w:r>
    </w:p>
    <w:p w14:paraId="34BFF0FD" w14:textId="77777777" w:rsidR="00945CD8" w:rsidRDefault="00945CD8" w:rsidP="00945CD8">
      <w:pPr>
        <w:jc w:val="both"/>
        <w:rPr>
          <w:rFonts w:cs="Arial"/>
        </w:rPr>
      </w:pPr>
      <w:r>
        <w:rPr>
          <w:rFonts w:cs="Arial"/>
        </w:rPr>
        <w:t xml:space="preserve">However, one area that is often </w:t>
      </w:r>
      <w:r w:rsidRPr="007919E9">
        <w:rPr>
          <w:rFonts w:cs="Arial"/>
          <w:b/>
        </w:rPr>
        <w:t>not</w:t>
      </w:r>
      <w:r>
        <w:rPr>
          <w:rFonts w:cs="Arial"/>
        </w:rPr>
        <w:t xml:space="preserve"> exploited sufficiently is </w:t>
      </w:r>
      <w:r w:rsidR="008E23A0">
        <w:rPr>
          <w:rFonts w:cs="Arial"/>
        </w:rPr>
        <w:t>teacher-educator</w:t>
      </w:r>
      <w:r>
        <w:rPr>
          <w:rFonts w:cs="Arial"/>
        </w:rPr>
        <w:t>s’ own knowledge and experience. After all, a programme like the</w:t>
      </w:r>
      <w:r w:rsidR="0083703C">
        <w:rPr>
          <w:rFonts w:cs="Arial"/>
        </w:rPr>
        <w:t xml:space="preserve"> CPDC</w:t>
      </w:r>
      <w:r>
        <w:rPr>
          <w:rFonts w:cs="Arial"/>
        </w:rPr>
        <w:t xml:space="preserve"> is targeted at working adults. If </w:t>
      </w:r>
      <w:r w:rsidR="008E23A0">
        <w:rPr>
          <w:rFonts w:cs="Arial"/>
        </w:rPr>
        <w:t>teacher-educator</w:t>
      </w:r>
      <w:r>
        <w:rPr>
          <w:rFonts w:cs="Arial"/>
        </w:rPr>
        <w:t xml:space="preserve">s are made to realise through the contact sessions that there is a lot that they can do to learn from and support one another, then there is a possibility that this kind of interaction will continue outside of the formal contact session. However, the formation and maintenance of an effective study group is not a simple thing and </w:t>
      </w:r>
      <w:r w:rsidR="008E23A0">
        <w:rPr>
          <w:rFonts w:cs="Arial"/>
        </w:rPr>
        <w:t>teacher-educator</w:t>
      </w:r>
      <w:r>
        <w:rPr>
          <w:rFonts w:cs="Arial"/>
        </w:rPr>
        <w:t>s will usually need some guidance in this area.</w:t>
      </w:r>
    </w:p>
    <w:p w14:paraId="428CEF54" w14:textId="17A624AE" w:rsidR="00945CD8" w:rsidRDefault="00945CD8" w:rsidP="00945CD8">
      <w:pPr>
        <w:pStyle w:val="Heading4"/>
      </w:pPr>
      <w:r>
        <w:t xml:space="preserve">How </w:t>
      </w:r>
      <w:r w:rsidR="00B26310">
        <w:t>CACE</w:t>
      </w:r>
      <w:r>
        <w:t xml:space="preserve"> responded</w:t>
      </w:r>
    </w:p>
    <w:p w14:paraId="33C6460E" w14:textId="52DA9EC0" w:rsidR="00945CD8" w:rsidRPr="00CD58FE" w:rsidRDefault="00945CD8" w:rsidP="00945CD8">
      <w:pPr>
        <w:jc w:val="both"/>
        <w:rPr>
          <w:rFonts w:cs="Arial"/>
          <w:i/>
        </w:rPr>
      </w:pPr>
      <w:r w:rsidRPr="00CD58FE">
        <w:rPr>
          <w:rFonts w:cs="Arial"/>
          <w:i/>
        </w:rPr>
        <w:t xml:space="preserve">In the longer term, </w:t>
      </w:r>
      <w:r w:rsidR="00B26310">
        <w:rPr>
          <w:rFonts w:cs="Arial"/>
          <w:i/>
        </w:rPr>
        <w:t>CACE</w:t>
      </w:r>
      <w:r w:rsidRPr="00CD58FE">
        <w:rPr>
          <w:rFonts w:cs="Arial"/>
          <w:i/>
        </w:rPr>
        <w:t xml:space="preserve"> decided to focus its marketing and recruitment strategy at </w:t>
      </w:r>
      <w:r w:rsidR="0083703C">
        <w:rPr>
          <w:rFonts w:cs="Arial"/>
          <w:i/>
        </w:rPr>
        <w:t xml:space="preserve">College Departments </w:t>
      </w:r>
      <w:r w:rsidRPr="00CD58FE">
        <w:rPr>
          <w:rFonts w:cs="Arial"/>
          <w:i/>
        </w:rPr>
        <w:t xml:space="preserve">as a whole so that in the ideal situation no </w:t>
      </w:r>
      <w:r w:rsidR="008E23A0">
        <w:rPr>
          <w:rFonts w:cs="Arial"/>
          <w:i/>
        </w:rPr>
        <w:t>teacher-educator</w:t>
      </w:r>
      <w:r w:rsidRPr="00CD58FE">
        <w:rPr>
          <w:rFonts w:cs="Arial"/>
          <w:i/>
        </w:rPr>
        <w:t xml:space="preserve"> would be workin</w:t>
      </w:r>
      <w:r w:rsidR="0083703C">
        <w:rPr>
          <w:rFonts w:cs="Arial"/>
          <w:i/>
        </w:rPr>
        <w:t>g alone in any particular department or faculty</w:t>
      </w:r>
      <w:r w:rsidRPr="00CD58FE">
        <w:rPr>
          <w:rFonts w:cs="Arial"/>
          <w:i/>
        </w:rPr>
        <w:t>.</w:t>
      </w:r>
      <w:r>
        <w:rPr>
          <w:rFonts w:cs="Arial"/>
          <w:i/>
        </w:rPr>
        <w:t xml:space="preserve"> </w:t>
      </w:r>
    </w:p>
    <w:p w14:paraId="587A4713" w14:textId="7F4D4AD3" w:rsidR="00945CD8" w:rsidRPr="00CD58FE" w:rsidRDefault="00945CD8" w:rsidP="00945CD8">
      <w:pPr>
        <w:jc w:val="both"/>
        <w:rPr>
          <w:rFonts w:cs="Arial"/>
          <w:i/>
        </w:rPr>
      </w:pPr>
      <w:r w:rsidRPr="00CD58FE">
        <w:rPr>
          <w:rFonts w:cs="Arial"/>
          <w:i/>
        </w:rPr>
        <w:t xml:space="preserve">In the shorter term, the </w:t>
      </w:r>
      <w:r w:rsidR="00B26310">
        <w:rPr>
          <w:rFonts w:cs="Arial"/>
          <w:i/>
        </w:rPr>
        <w:t>CACE</w:t>
      </w:r>
      <w:r w:rsidRPr="00CD58FE">
        <w:rPr>
          <w:rFonts w:cs="Arial"/>
          <w:i/>
        </w:rPr>
        <w:t xml:space="preserve"> team decided to devote some time during the first contact session to identifying and forming geographically organised study groups and to support these groups by providing some guidelines in the</w:t>
      </w:r>
      <w:r w:rsidR="00405439">
        <w:rPr>
          <w:rFonts w:cs="Arial"/>
          <w:i/>
        </w:rPr>
        <w:t>ir programme tutorial letter</w:t>
      </w:r>
      <w:r w:rsidRPr="00CD58FE">
        <w:rPr>
          <w:rFonts w:cs="Arial"/>
          <w:i/>
        </w:rPr>
        <w:t>.</w:t>
      </w:r>
    </w:p>
    <w:p w14:paraId="66058263" w14:textId="77777777" w:rsidR="00945CD8" w:rsidRPr="00CD58FE" w:rsidRDefault="00945CD8" w:rsidP="00945CD8">
      <w:pPr>
        <w:jc w:val="both"/>
        <w:rPr>
          <w:rFonts w:cs="Arial"/>
          <w:i/>
        </w:rPr>
      </w:pPr>
      <w:r w:rsidRPr="00CD58FE">
        <w:rPr>
          <w:rFonts w:cs="Arial"/>
          <w:i/>
        </w:rPr>
        <w:t xml:space="preserve">In addition, it was decided that the formal contact sessions would involve a lot of group discussion of case studies, scenarios and experiences </w:t>
      </w:r>
      <w:r>
        <w:rPr>
          <w:rFonts w:cs="Arial"/>
          <w:i/>
        </w:rPr>
        <w:t>and open-</w:t>
      </w:r>
      <w:r w:rsidRPr="00CD58FE">
        <w:rPr>
          <w:rFonts w:cs="Arial"/>
          <w:i/>
        </w:rPr>
        <w:t xml:space="preserve">ended responses and that </w:t>
      </w:r>
      <w:r w:rsidR="008E23A0">
        <w:rPr>
          <w:rFonts w:cs="Arial"/>
          <w:i/>
        </w:rPr>
        <w:t>teacher-educator</w:t>
      </w:r>
      <w:r w:rsidRPr="00CD58FE">
        <w:rPr>
          <w:rFonts w:cs="Arial"/>
          <w:i/>
        </w:rPr>
        <w:t>s would be constantly encouraged to engage critically with the learning material and to provide additional and even alternative strategies to those suggested.</w:t>
      </w:r>
      <w:r>
        <w:rPr>
          <w:rFonts w:cs="Arial"/>
          <w:i/>
        </w:rPr>
        <w:t xml:space="preserve"> It seemed clear to the team that their tutor training sessions would need to incorporate some discussion about facilitation methods. </w:t>
      </w:r>
      <w:r w:rsidRPr="00CD58FE">
        <w:rPr>
          <w:rFonts w:cs="Arial"/>
          <w:i/>
        </w:rPr>
        <w:t xml:space="preserve"> It was also decided that tutors should write a short report after the contact sessions that would summarise some of these discussions and experiences </w:t>
      </w:r>
      <w:r>
        <w:rPr>
          <w:rFonts w:cs="Arial"/>
          <w:i/>
        </w:rPr>
        <w:t xml:space="preserve">discussed </w:t>
      </w:r>
      <w:r w:rsidRPr="00CD58FE">
        <w:rPr>
          <w:rFonts w:cs="Arial"/>
          <w:i/>
        </w:rPr>
        <w:t>so that they could be integrated into the revised materials.</w:t>
      </w:r>
    </w:p>
    <w:p w14:paraId="7C67EBAC" w14:textId="77777777" w:rsidR="00BD3808" w:rsidRDefault="00BD3808">
      <w:pPr>
        <w:rPr>
          <w:rFonts w:asciiTheme="majorHAnsi" w:eastAsiaTheme="majorEastAsia" w:hAnsiTheme="majorHAnsi" w:cstheme="majorBidi"/>
          <w:color w:val="1F4D78" w:themeColor="accent1" w:themeShade="7F"/>
          <w:sz w:val="24"/>
          <w:szCs w:val="24"/>
        </w:rPr>
      </w:pPr>
      <w:bookmarkStart w:id="17" w:name="_Toc153861800"/>
      <w:bookmarkStart w:id="18" w:name="_Toc157663055"/>
      <w:bookmarkStart w:id="19" w:name="_Toc221351830"/>
      <w:r>
        <w:br w:type="page"/>
      </w:r>
    </w:p>
    <w:p w14:paraId="39C93246" w14:textId="77777777" w:rsidR="00945CD8" w:rsidRDefault="00405439" w:rsidP="00945CD8">
      <w:pPr>
        <w:pStyle w:val="Heading3"/>
      </w:pPr>
      <w:r>
        <w:lastRenderedPageBreak/>
        <w:t>3.3.3</w:t>
      </w:r>
      <w:r w:rsidR="00945CD8">
        <w:tab/>
      </w:r>
      <w:r>
        <w:t>The tutor</w:t>
      </w:r>
      <w:r w:rsidR="00945CD8" w:rsidRPr="002B3FD3">
        <w:t xml:space="preserve"> as a counsellor</w:t>
      </w:r>
      <w:bookmarkEnd w:id="17"/>
      <w:bookmarkEnd w:id="18"/>
      <w:bookmarkEnd w:id="19"/>
    </w:p>
    <w:p w14:paraId="769A8CF4" w14:textId="77777777" w:rsidR="00945CD8" w:rsidRDefault="00945CD8" w:rsidP="00945CD8">
      <w:pPr>
        <w:pStyle w:val="Heading4"/>
      </w:pPr>
      <w:r>
        <w:t>Key question</w:t>
      </w:r>
    </w:p>
    <w:p w14:paraId="221E7191" w14:textId="77777777" w:rsidR="00945CD8" w:rsidRDefault="00945CD8" w:rsidP="00945CD8">
      <w:pPr>
        <w:jc w:val="both"/>
        <w:rPr>
          <w:rFonts w:cs="Arial"/>
        </w:rPr>
      </w:pPr>
      <w:r>
        <w:rPr>
          <w:rFonts w:cs="Arial"/>
        </w:rPr>
        <w:t xml:space="preserve">Higher education generally is currently characterised by low retention and high drop-out figures. It is believed that one of the major causes for this is personal and/or family problems which cause </w:t>
      </w:r>
      <w:r w:rsidR="00405439">
        <w:rPr>
          <w:rFonts w:cs="Arial"/>
        </w:rPr>
        <w:t xml:space="preserve">students to </w:t>
      </w:r>
      <w:r>
        <w:rPr>
          <w:rFonts w:cs="Arial"/>
        </w:rPr>
        <w:t xml:space="preserve">lose motivation. How will institutional staff be equipped to play a motivating and/or counselling role? What additional support facilities will </w:t>
      </w:r>
      <w:r w:rsidR="008E23A0">
        <w:rPr>
          <w:rFonts w:cs="Arial"/>
        </w:rPr>
        <w:t>teacher-educator</w:t>
      </w:r>
      <w:r>
        <w:rPr>
          <w:rFonts w:cs="Arial"/>
        </w:rPr>
        <w:t>s have access to?</w:t>
      </w:r>
    </w:p>
    <w:p w14:paraId="04F78426" w14:textId="77777777" w:rsidR="00945CD8" w:rsidRDefault="00945CD8" w:rsidP="00945CD8">
      <w:pPr>
        <w:pStyle w:val="Heading4"/>
      </w:pPr>
      <w:r>
        <w:t>Discussion</w:t>
      </w:r>
    </w:p>
    <w:p w14:paraId="26954953" w14:textId="77777777" w:rsidR="00945CD8" w:rsidRDefault="00945CD8" w:rsidP="00945CD8">
      <w:pPr>
        <w:jc w:val="both"/>
        <w:rPr>
          <w:rFonts w:cs="Arial"/>
        </w:rPr>
      </w:pPr>
      <w:r>
        <w:rPr>
          <w:rFonts w:cs="Arial"/>
        </w:rPr>
        <w:t>Traditionally, teachers and tutors have seen their role as being mostly about dealing with the academic problems</w:t>
      </w:r>
      <w:r w:rsidR="00405439">
        <w:rPr>
          <w:rFonts w:cs="Arial"/>
        </w:rPr>
        <w:t xml:space="preserve"> of students</w:t>
      </w:r>
      <w:r>
        <w:rPr>
          <w:rFonts w:cs="Arial"/>
        </w:rPr>
        <w:t xml:space="preserve">. However, there is an increasing awareness that </w:t>
      </w:r>
      <w:r w:rsidR="008E23A0">
        <w:rPr>
          <w:rFonts w:cs="Arial"/>
        </w:rPr>
        <w:t>teacher-educator</w:t>
      </w:r>
      <w:r>
        <w:rPr>
          <w:rFonts w:cs="Arial"/>
        </w:rPr>
        <w:t xml:space="preserve">s encounter non-academic problems which they may want to discuss with their facilitator. The kinds of issues that arise stem from the fact that these </w:t>
      </w:r>
      <w:r w:rsidR="00405439">
        <w:rPr>
          <w:rFonts w:cs="Arial"/>
        </w:rPr>
        <w:t xml:space="preserve">students </w:t>
      </w:r>
      <w:r>
        <w:rPr>
          <w:rFonts w:cs="Arial"/>
        </w:rPr>
        <w:t>are often trying to juggle family, career and study commitments and may range from inability to manage their time, or lack of an appropriate work space to traumatic events such as the death of a loved one.</w:t>
      </w:r>
    </w:p>
    <w:p w14:paraId="482AAC60" w14:textId="77777777" w:rsidR="00945CD8" w:rsidRDefault="00945CD8" w:rsidP="00945CD8">
      <w:pPr>
        <w:jc w:val="both"/>
        <w:rPr>
          <w:rFonts w:cs="Arial"/>
        </w:rPr>
      </w:pPr>
      <w:r>
        <w:rPr>
          <w:rFonts w:cs="Arial"/>
        </w:rPr>
        <w:t xml:space="preserve">Again, our first piece of advice here is for staff to listen. Often all that </w:t>
      </w:r>
      <w:r w:rsidR="008E23A0">
        <w:rPr>
          <w:rFonts w:cs="Arial"/>
        </w:rPr>
        <w:t>teacher-educator</w:t>
      </w:r>
      <w:r>
        <w:rPr>
          <w:rFonts w:cs="Arial"/>
        </w:rPr>
        <w:t xml:space="preserve">s need is a sounding board and an opportunity to vent their frustrations. We suggest that staff avoid making judgements or giving advice. Most staff are not trained counsellors or specialists in all the different areas that a </w:t>
      </w:r>
      <w:r w:rsidR="008E23A0">
        <w:rPr>
          <w:rFonts w:cs="Arial"/>
        </w:rPr>
        <w:t>teacher-educator</w:t>
      </w:r>
      <w:r>
        <w:rPr>
          <w:rFonts w:cs="Arial"/>
        </w:rPr>
        <w:t xml:space="preserve"> may be encountering problems with. If necessary, they should refer the </w:t>
      </w:r>
      <w:r w:rsidR="008E23A0">
        <w:rPr>
          <w:rFonts w:cs="Arial"/>
        </w:rPr>
        <w:t>teacher-educator</w:t>
      </w:r>
      <w:r>
        <w:rPr>
          <w:rFonts w:cs="Arial"/>
        </w:rPr>
        <w:t xml:space="preserve"> to someone who is qualified to help them – a social worker, a priest, a clinical psychologist etc.</w:t>
      </w:r>
    </w:p>
    <w:p w14:paraId="2823B3B2" w14:textId="77777777" w:rsidR="00945CD8" w:rsidRDefault="00945CD8" w:rsidP="00945CD8">
      <w:pPr>
        <w:jc w:val="both"/>
        <w:rPr>
          <w:rFonts w:cs="Arial"/>
        </w:rPr>
      </w:pPr>
      <w:r>
        <w:rPr>
          <w:rFonts w:cs="Arial"/>
        </w:rPr>
        <w:t xml:space="preserve">However, there are some issues that from experience we know come up time and again and for which programme staff should be prepared to help. These are issues to do with </w:t>
      </w:r>
      <w:r w:rsidR="008E23A0">
        <w:rPr>
          <w:rFonts w:cs="Arial"/>
        </w:rPr>
        <w:t>teacher-educator</w:t>
      </w:r>
      <w:r>
        <w:rPr>
          <w:rFonts w:cs="Arial"/>
        </w:rPr>
        <w:t xml:space="preserve">s’ doubts about their own abilities, their motivation to succeed and their ability to manage their time and workspace. </w:t>
      </w:r>
    </w:p>
    <w:p w14:paraId="7CB17ED0" w14:textId="501D2647" w:rsidR="00945CD8" w:rsidRDefault="00945CD8" w:rsidP="00945CD8">
      <w:pPr>
        <w:pStyle w:val="Heading4"/>
      </w:pPr>
      <w:r>
        <w:t xml:space="preserve">How </w:t>
      </w:r>
      <w:r w:rsidR="00B26310">
        <w:t>CACE</w:t>
      </w:r>
      <w:r>
        <w:t xml:space="preserve"> responded</w:t>
      </w:r>
    </w:p>
    <w:p w14:paraId="405AF8E2" w14:textId="35BEF0EE" w:rsidR="00945CD8" w:rsidRDefault="00B26310" w:rsidP="00945CD8">
      <w:pPr>
        <w:jc w:val="both"/>
        <w:rPr>
          <w:rFonts w:cs="Arial"/>
          <w:i/>
        </w:rPr>
      </w:pPr>
      <w:r>
        <w:rPr>
          <w:rFonts w:cs="Arial"/>
          <w:i/>
        </w:rPr>
        <w:t>CACE</w:t>
      </w:r>
      <w:r w:rsidR="00945CD8">
        <w:rPr>
          <w:rFonts w:cs="Arial"/>
          <w:i/>
        </w:rPr>
        <w:t xml:space="preserve"> decided to devote a discussion to counselling as part of its tutor/mentor train</w:t>
      </w:r>
      <w:r w:rsidR="00405439">
        <w:rPr>
          <w:rFonts w:cs="Arial"/>
          <w:i/>
        </w:rPr>
        <w:t>ing (what had started out as a 1</w:t>
      </w:r>
      <w:r w:rsidR="00945CD8">
        <w:rPr>
          <w:rFonts w:cs="Arial"/>
          <w:i/>
        </w:rPr>
        <w:t>-day orientation was now shaping up as a 5-day workshop).</w:t>
      </w:r>
    </w:p>
    <w:p w14:paraId="7D0AD1BC" w14:textId="6699401A" w:rsidR="00945CD8" w:rsidRPr="009861D4" w:rsidRDefault="00945CD8" w:rsidP="00945CD8">
      <w:pPr>
        <w:jc w:val="both"/>
        <w:rPr>
          <w:rFonts w:cs="Arial"/>
          <w:i/>
        </w:rPr>
      </w:pPr>
      <w:r>
        <w:rPr>
          <w:rFonts w:cs="Arial"/>
          <w:i/>
        </w:rPr>
        <w:t xml:space="preserve">With regard to these issues, </w:t>
      </w:r>
      <w:r w:rsidR="00B26310">
        <w:rPr>
          <w:rFonts w:cs="Arial"/>
          <w:i/>
        </w:rPr>
        <w:t>CACE</w:t>
      </w:r>
      <w:r>
        <w:rPr>
          <w:rFonts w:cs="Arial"/>
          <w:i/>
        </w:rPr>
        <w:t xml:space="preserve"> advised their tutors/mentors as follows</w:t>
      </w:r>
      <w:r w:rsidRPr="009861D4">
        <w:rPr>
          <w:rFonts w:cs="Arial"/>
          <w:i/>
        </w:rPr>
        <w:t>:</w:t>
      </w:r>
    </w:p>
    <w:p w14:paraId="231D1F1F" w14:textId="77777777" w:rsidR="00945CD8" w:rsidRPr="009861D4" w:rsidRDefault="00945CD8" w:rsidP="00945CD8">
      <w:pPr>
        <w:numPr>
          <w:ilvl w:val="0"/>
          <w:numId w:val="5"/>
        </w:numPr>
        <w:spacing w:after="120" w:line="240" w:lineRule="auto"/>
        <w:jc w:val="both"/>
        <w:rPr>
          <w:rFonts w:cs="Arial"/>
          <w:i/>
        </w:rPr>
      </w:pPr>
      <w:r w:rsidRPr="009861D4">
        <w:rPr>
          <w:rFonts w:cs="Arial"/>
          <w:i/>
        </w:rPr>
        <w:t xml:space="preserve">deal sensitively with </w:t>
      </w:r>
      <w:r w:rsidR="008E23A0">
        <w:rPr>
          <w:rFonts w:cs="Arial"/>
          <w:i/>
        </w:rPr>
        <w:t>teacher-educator</w:t>
      </w:r>
      <w:r w:rsidRPr="009861D4">
        <w:rPr>
          <w:rFonts w:cs="Arial"/>
          <w:i/>
        </w:rPr>
        <w:t>s’ doubts and concerns and respond to problems that can be dealt with (course related) and refer them to specialists where you are not qualified to help;</w:t>
      </w:r>
    </w:p>
    <w:p w14:paraId="2F3FABA0" w14:textId="77777777" w:rsidR="00945CD8" w:rsidRPr="009861D4" w:rsidRDefault="00945CD8" w:rsidP="00945CD8">
      <w:pPr>
        <w:numPr>
          <w:ilvl w:val="0"/>
          <w:numId w:val="5"/>
        </w:numPr>
        <w:spacing w:after="120" w:line="240" w:lineRule="auto"/>
        <w:jc w:val="both"/>
        <w:rPr>
          <w:rFonts w:cs="Arial"/>
          <w:i/>
        </w:rPr>
      </w:pPr>
      <w:r w:rsidRPr="009861D4">
        <w:rPr>
          <w:rFonts w:cs="Arial"/>
          <w:i/>
        </w:rPr>
        <w:t xml:space="preserve">encourage and motivate </w:t>
      </w:r>
      <w:r w:rsidR="008E23A0">
        <w:rPr>
          <w:rFonts w:cs="Arial"/>
          <w:i/>
        </w:rPr>
        <w:t>teacher-educator</w:t>
      </w:r>
      <w:r w:rsidRPr="009861D4">
        <w:rPr>
          <w:rFonts w:cs="Arial"/>
          <w:i/>
        </w:rPr>
        <w:t xml:space="preserve">s in all that you do – by providing constructive feedback, recognising good work and effort, actively using the </w:t>
      </w:r>
      <w:r w:rsidR="008E23A0">
        <w:rPr>
          <w:rFonts w:cs="Arial"/>
          <w:i/>
        </w:rPr>
        <w:t>teacher-educator</w:t>
      </w:r>
      <w:r w:rsidRPr="009861D4">
        <w:rPr>
          <w:rFonts w:cs="Arial"/>
          <w:i/>
        </w:rPr>
        <w:t>s’ own experiences, expertise and problems as the launch pads for discussion and keeping clear in everybody’s minds the value of</w:t>
      </w:r>
      <w:r w:rsidR="00405439">
        <w:rPr>
          <w:rFonts w:cs="Arial"/>
          <w:i/>
        </w:rPr>
        <w:t xml:space="preserve"> successfully completing the CPDC</w:t>
      </w:r>
      <w:r w:rsidRPr="009861D4">
        <w:rPr>
          <w:rFonts w:cs="Arial"/>
          <w:i/>
        </w:rPr>
        <w:t xml:space="preserve"> programme;</w:t>
      </w:r>
    </w:p>
    <w:p w14:paraId="38A7D7EA" w14:textId="77777777" w:rsidR="00945CD8" w:rsidRPr="009861D4" w:rsidRDefault="00945CD8" w:rsidP="00945CD8">
      <w:pPr>
        <w:numPr>
          <w:ilvl w:val="0"/>
          <w:numId w:val="5"/>
        </w:numPr>
        <w:spacing w:after="120" w:line="240" w:lineRule="auto"/>
        <w:jc w:val="both"/>
        <w:rPr>
          <w:rFonts w:cs="Arial"/>
          <w:i/>
        </w:rPr>
      </w:pPr>
      <w:proofErr w:type="gramStart"/>
      <w:r w:rsidRPr="009861D4">
        <w:rPr>
          <w:rFonts w:cs="Arial"/>
          <w:i/>
        </w:rPr>
        <w:t>help</w:t>
      </w:r>
      <w:proofErr w:type="gramEnd"/>
      <w:r w:rsidRPr="009861D4">
        <w:rPr>
          <w:rFonts w:cs="Arial"/>
          <w:i/>
        </w:rPr>
        <w:t xml:space="preserve"> </w:t>
      </w:r>
      <w:r w:rsidR="008E23A0">
        <w:rPr>
          <w:rFonts w:cs="Arial"/>
          <w:i/>
        </w:rPr>
        <w:t>teacher-educator</w:t>
      </w:r>
      <w:r w:rsidRPr="009861D4">
        <w:rPr>
          <w:rFonts w:cs="Arial"/>
          <w:i/>
        </w:rPr>
        <w:t>s to organise their study space and time management (time spent on this at the beginning of the year can save a lot of wasted time later).</w:t>
      </w:r>
    </w:p>
    <w:p w14:paraId="1A130E17" w14:textId="77777777" w:rsidR="00945CD8" w:rsidRPr="009861D4" w:rsidRDefault="00945CD8" w:rsidP="00945CD8">
      <w:pPr>
        <w:jc w:val="both"/>
        <w:rPr>
          <w:rFonts w:cs="Arial"/>
          <w:i/>
        </w:rPr>
      </w:pPr>
      <w:r w:rsidRPr="009861D4">
        <w:rPr>
          <w:rFonts w:cs="Arial"/>
          <w:i/>
        </w:rPr>
        <w:t xml:space="preserve">One of the areas in which you can combine a motivating, academic and professional development agenda is in the way in which you give feedback on assessment. </w:t>
      </w:r>
    </w:p>
    <w:p w14:paraId="68105947" w14:textId="77777777" w:rsidR="00945CD8" w:rsidRDefault="00405439" w:rsidP="00945CD8">
      <w:pPr>
        <w:pStyle w:val="Heading3"/>
      </w:pPr>
      <w:bookmarkStart w:id="20" w:name="_Toc153861801"/>
      <w:bookmarkStart w:id="21" w:name="_Toc157663056"/>
      <w:bookmarkStart w:id="22" w:name="_Toc221351831"/>
      <w:r>
        <w:t>3</w:t>
      </w:r>
      <w:r w:rsidR="00945CD8">
        <w:t>.3.4</w:t>
      </w:r>
      <w:r w:rsidR="00945CD8">
        <w:tab/>
      </w:r>
      <w:r w:rsidR="00945CD8" w:rsidRPr="002B3FD3">
        <w:t>Providing feedback on assessment</w:t>
      </w:r>
      <w:bookmarkEnd w:id="20"/>
      <w:bookmarkEnd w:id="21"/>
      <w:bookmarkEnd w:id="22"/>
    </w:p>
    <w:p w14:paraId="563DD93A" w14:textId="77777777" w:rsidR="00945CD8" w:rsidRDefault="00945CD8" w:rsidP="00945CD8">
      <w:pPr>
        <w:pStyle w:val="Heading4"/>
      </w:pPr>
      <w:r>
        <w:t>Key questions</w:t>
      </w:r>
    </w:p>
    <w:p w14:paraId="1DC35725" w14:textId="77777777" w:rsidR="00945CD8" w:rsidRDefault="00945CD8" w:rsidP="00945CD8">
      <w:pPr>
        <w:jc w:val="both"/>
        <w:rPr>
          <w:rFonts w:cs="Arial"/>
        </w:rPr>
      </w:pPr>
      <w:r>
        <w:rPr>
          <w:rFonts w:cs="Arial"/>
        </w:rPr>
        <w:t xml:space="preserve">Given the relatively limited direct contact with </w:t>
      </w:r>
      <w:r w:rsidR="008E23A0">
        <w:rPr>
          <w:rFonts w:cs="Arial"/>
        </w:rPr>
        <w:t>teacher-educator</w:t>
      </w:r>
      <w:r>
        <w:rPr>
          <w:rFonts w:cs="Arial"/>
        </w:rPr>
        <w:t>s, feedback on assessment will be a particularly critical aspect of the programme.</w:t>
      </w:r>
    </w:p>
    <w:p w14:paraId="69F2EE72" w14:textId="77777777" w:rsidR="00945CD8" w:rsidRDefault="00945CD8" w:rsidP="00945CD8">
      <w:pPr>
        <w:jc w:val="both"/>
        <w:rPr>
          <w:rFonts w:cs="Arial"/>
        </w:rPr>
      </w:pPr>
      <w:r>
        <w:rPr>
          <w:rFonts w:cs="Arial"/>
        </w:rPr>
        <w:lastRenderedPageBreak/>
        <w:t xml:space="preserve">How will institutions communicate feedback to </w:t>
      </w:r>
      <w:r w:rsidR="008E23A0">
        <w:rPr>
          <w:rFonts w:cs="Arial"/>
        </w:rPr>
        <w:t>teacher-educator</w:t>
      </w:r>
      <w:r>
        <w:rPr>
          <w:rFonts w:cs="Arial"/>
        </w:rPr>
        <w:t>s?</w:t>
      </w:r>
    </w:p>
    <w:p w14:paraId="27B27A9C" w14:textId="77777777" w:rsidR="00945CD8" w:rsidRDefault="00945CD8" w:rsidP="00945CD8">
      <w:pPr>
        <w:jc w:val="both"/>
        <w:rPr>
          <w:rFonts w:cs="Arial"/>
        </w:rPr>
      </w:pPr>
      <w:r>
        <w:rPr>
          <w:rFonts w:cs="Arial"/>
        </w:rPr>
        <w:t>What training/support will assessment staff receive in providing assessment feedback?</w:t>
      </w:r>
    </w:p>
    <w:p w14:paraId="05167B6E" w14:textId="77777777" w:rsidR="00945CD8" w:rsidRDefault="00945CD8" w:rsidP="00945CD8">
      <w:pPr>
        <w:jc w:val="both"/>
        <w:rPr>
          <w:rFonts w:cs="Arial"/>
        </w:rPr>
      </w:pPr>
      <w:r>
        <w:rPr>
          <w:rFonts w:cs="Arial"/>
        </w:rPr>
        <w:t>How will marking and assessment be standardised and monitored?</w:t>
      </w:r>
    </w:p>
    <w:p w14:paraId="4A89ECBF" w14:textId="77777777" w:rsidR="00945CD8" w:rsidRDefault="00945CD8" w:rsidP="00945CD8">
      <w:pPr>
        <w:pStyle w:val="Heading4"/>
      </w:pPr>
      <w:r>
        <w:t>Discussion</w:t>
      </w:r>
    </w:p>
    <w:p w14:paraId="284C47A9" w14:textId="77777777" w:rsidR="00945CD8" w:rsidRDefault="00945CD8" w:rsidP="00945CD8">
      <w:pPr>
        <w:jc w:val="both"/>
        <w:rPr>
          <w:rFonts w:cs="Arial"/>
        </w:rPr>
      </w:pPr>
      <w:r>
        <w:rPr>
          <w:rFonts w:cs="Arial"/>
        </w:rPr>
        <w:t xml:space="preserve">The provision of feedback on assessment is a critical aspect of the </w:t>
      </w:r>
      <w:r w:rsidR="00405439">
        <w:rPr>
          <w:rFonts w:cs="Arial"/>
        </w:rPr>
        <w:t>constructivist nature</w:t>
      </w:r>
      <w:r>
        <w:rPr>
          <w:rFonts w:cs="Arial"/>
        </w:rPr>
        <w:t xml:space="preserve"> of the </w:t>
      </w:r>
      <w:r w:rsidR="00405439">
        <w:rPr>
          <w:rFonts w:cs="Arial"/>
        </w:rPr>
        <w:t xml:space="preserve">CPDC </w:t>
      </w:r>
      <w:r>
        <w:rPr>
          <w:rFonts w:cs="Arial"/>
        </w:rPr>
        <w:t xml:space="preserve">programme. It is vitally important at the beginning of the programme to review the learning outcomes and assessment </w:t>
      </w:r>
      <w:r w:rsidR="00405439">
        <w:rPr>
          <w:rFonts w:cs="Arial"/>
        </w:rPr>
        <w:t>requirements that inform each module of the CDPC</w:t>
      </w:r>
      <w:r>
        <w:rPr>
          <w:rFonts w:cs="Arial"/>
        </w:rPr>
        <w:t xml:space="preserve"> programme. It will be necessary to return to these often as the </w:t>
      </w:r>
      <w:r w:rsidR="008E23A0">
        <w:rPr>
          <w:rFonts w:cs="Arial"/>
        </w:rPr>
        <w:t>teacher-educator</w:t>
      </w:r>
      <w:r>
        <w:rPr>
          <w:rFonts w:cs="Arial"/>
        </w:rPr>
        <w:t>s work through the programme so that everybody is constantly informed by the purpose</w:t>
      </w:r>
      <w:r w:rsidR="00405439">
        <w:rPr>
          <w:rFonts w:cs="Arial"/>
        </w:rPr>
        <w:t xml:space="preserve"> and intent of the programme</w:t>
      </w:r>
      <w:r>
        <w:rPr>
          <w:rFonts w:cs="Arial"/>
        </w:rPr>
        <w:t>.</w:t>
      </w:r>
    </w:p>
    <w:p w14:paraId="1165E3EE" w14:textId="77777777" w:rsidR="00945CD8" w:rsidRDefault="00405439" w:rsidP="00945CD8">
      <w:pPr>
        <w:jc w:val="both"/>
        <w:rPr>
          <w:rFonts w:cs="Arial"/>
        </w:rPr>
      </w:pPr>
      <w:r>
        <w:rPr>
          <w:rFonts w:cs="Arial"/>
        </w:rPr>
        <w:t>E</w:t>
      </w:r>
      <w:r w:rsidR="00945CD8">
        <w:rPr>
          <w:rFonts w:cs="Arial"/>
        </w:rPr>
        <w:t xml:space="preserve">ach module will have </w:t>
      </w:r>
      <w:r>
        <w:rPr>
          <w:rFonts w:cs="Arial"/>
        </w:rPr>
        <w:t xml:space="preserve">three </w:t>
      </w:r>
      <w:r w:rsidR="00945CD8">
        <w:rPr>
          <w:rFonts w:cs="Arial"/>
        </w:rPr>
        <w:t xml:space="preserve">assignments that need to be completed and submitted for assessment. It is important that these are discussed before </w:t>
      </w:r>
      <w:r w:rsidR="008E23A0">
        <w:rPr>
          <w:rFonts w:cs="Arial"/>
        </w:rPr>
        <w:t>teacher-educator</w:t>
      </w:r>
      <w:r w:rsidR="00945CD8">
        <w:rPr>
          <w:rFonts w:cs="Arial"/>
        </w:rPr>
        <w:t xml:space="preserve">s attempt them and again after they have attempted them. No </w:t>
      </w:r>
      <w:r w:rsidR="008E23A0">
        <w:rPr>
          <w:rFonts w:cs="Arial"/>
        </w:rPr>
        <w:t>teacher-educator</w:t>
      </w:r>
      <w:r w:rsidR="00945CD8">
        <w:rPr>
          <w:rFonts w:cs="Arial"/>
        </w:rPr>
        <w:t>s should have to ‘</w:t>
      </w:r>
      <w:proofErr w:type="gramStart"/>
      <w:r w:rsidR="00945CD8">
        <w:rPr>
          <w:rFonts w:cs="Arial"/>
        </w:rPr>
        <w:t>guess’</w:t>
      </w:r>
      <w:proofErr w:type="gramEnd"/>
      <w:r w:rsidR="00945CD8">
        <w:rPr>
          <w:rFonts w:cs="Arial"/>
        </w:rPr>
        <w:t xml:space="preserve"> what the task requires or how it will be assessed. Given the limited nature of the face-to-face contact that </w:t>
      </w:r>
      <w:r>
        <w:rPr>
          <w:rFonts w:cs="Arial"/>
        </w:rPr>
        <w:t xml:space="preserve">tutors </w:t>
      </w:r>
      <w:r w:rsidR="00945CD8">
        <w:rPr>
          <w:rFonts w:cs="Arial"/>
        </w:rPr>
        <w:t xml:space="preserve">will have with </w:t>
      </w:r>
      <w:r w:rsidR="008E23A0">
        <w:rPr>
          <w:rFonts w:cs="Arial"/>
        </w:rPr>
        <w:t>teacher-educator</w:t>
      </w:r>
      <w:r w:rsidR="00945CD8">
        <w:rPr>
          <w:rFonts w:cs="Arial"/>
        </w:rPr>
        <w:t>s, the written feedback that markers provide on their assignments becomes all that more critical.</w:t>
      </w:r>
    </w:p>
    <w:p w14:paraId="0CE5EA85" w14:textId="77777777" w:rsidR="00945CD8" w:rsidRDefault="00945CD8" w:rsidP="00945CD8">
      <w:pPr>
        <w:jc w:val="both"/>
        <w:rPr>
          <w:rFonts w:cs="Arial"/>
        </w:rPr>
      </w:pPr>
      <w:r>
        <w:rPr>
          <w:rFonts w:cs="Arial"/>
        </w:rPr>
        <w:t>Using the key assessment tasks as a teaching tool in this way can help to:</w:t>
      </w:r>
    </w:p>
    <w:p w14:paraId="6B62A79C" w14:textId="77777777" w:rsidR="00945CD8" w:rsidRDefault="00945CD8" w:rsidP="00945CD8">
      <w:pPr>
        <w:numPr>
          <w:ilvl w:val="0"/>
          <w:numId w:val="6"/>
        </w:numPr>
        <w:spacing w:after="120" w:line="240" w:lineRule="auto"/>
        <w:jc w:val="both"/>
        <w:rPr>
          <w:rFonts w:cs="Arial"/>
        </w:rPr>
      </w:pPr>
      <w:r>
        <w:rPr>
          <w:rFonts w:cs="Arial"/>
        </w:rPr>
        <w:t>consolidate learning</w:t>
      </w:r>
    </w:p>
    <w:p w14:paraId="42C50DD3" w14:textId="77777777" w:rsidR="00945CD8" w:rsidRDefault="00945CD8" w:rsidP="00945CD8">
      <w:pPr>
        <w:numPr>
          <w:ilvl w:val="0"/>
          <w:numId w:val="6"/>
        </w:numPr>
        <w:spacing w:after="120" w:line="240" w:lineRule="auto"/>
        <w:jc w:val="both"/>
        <w:rPr>
          <w:rFonts w:cs="Arial"/>
        </w:rPr>
      </w:pPr>
      <w:r>
        <w:rPr>
          <w:rFonts w:cs="Arial"/>
        </w:rPr>
        <w:t>check progress</w:t>
      </w:r>
    </w:p>
    <w:p w14:paraId="1CB01EC3" w14:textId="77777777" w:rsidR="00945CD8" w:rsidRDefault="00945CD8" w:rsidP="00945CD8">
      <w:pPr>
        <w:numPr>
          <w:ilvl w:val="0"/>
          <w:numId w:val="6"/>
        </w:numPr>
        <w:spacing w:after="120" w:line="240" w:lineRule="auto"/>
        <w:jc w:val="both"/>
        <w:rPr>
          <w:rFonts w:cs="Arial"/>
        </w:rPr>
      </w:pPr>
      <w:r>
        <w:rPr>
          <w:rFonts w:cs="Arial"/>
        </w:rPr>
        <w:t>provide academic support</w:t>
      </w:r>
    </w:p>
    <w:p w14:paraId="2B98E0C7" w14:textId="77777777" w:rsidR="00945CD8" w:rsidRDefault="00945CD8" w:rsidP="00945CD8">
      <w:pPr>
        <w:numPr>
          <w:ilvl w:val="0"/>
          <w:numId w:val="6"/>
        </w:numPr>
        <w:spacing w:after="120" w:line="240" w:lineRule="auto"/>
        <w:jc w:val="both"/>
        <w:rPr>
          <w:rFonts w:cs="Arial"/>
        </w:rPr>
      </w:pPr>
      <w:r>
        <w:rPr>
          <w:rFonts w:cs="Arial"/>
        </w:rPr>
        <w:t>motivate</w:t>
      </w:r>
    </w:p>
    <w:p w14:paraId="22F40624" w14:textId="77777777" w:rsidR="00945CD8" w:rsidRDefault="00945CD8" w:rsidP="00945CD8">
      <w:pPr>
        <w:numPr>
          <w:ilvl w:val="0"/>
          <w:numId w:val="6"/>
        </w:numPr>
        <w:spacing w:after="120" w:line="240" w:lineRule="auto"/>
        <w:jc w:val="both"/>
        <w:rPr>
          <w:rFonts w:cs="Arial"/>
        </w:rPr>
      </w:pPr>
      <w:proofErr w:type="gramStart"/>
      <w:r>
        <w:rPr>
          <w:rFonts w:cs="Arial"/>
        </w:rPr>
        <w:t>contribute</w:t>
      </w:r>
      <w:proofErr w:type="gramEnd"/>
      <w:r>
        <w:rPr>
          <w:rFonts w:cs="Arial"/>
        </w:rPr>
        <w:t xml:space="preserve"> to ongoing course development (if ALL the </w:t>
      </w:r>
      <w:r w:rsidR="008E23A0">
        <w:rPr>
          <w:rFonts w:cs="Arial"/>
        </w:rPr>
        <w:t>teacher-educator</w:t>
      </w:r>
      <w:r>
        <w:rPr>
          <w:rFonts w:cs="Arial"/>
        </w:rPr>
        <w:t xml:space="preserve">s have problems, perhaps the task itself is inappropriate or inadequately </w:t>
      </w:r>
      <w:proofErr w:type="spellStart"/>
      <w:r>
        <w:rPr>
          <w:rFonts w:cs="Arial"/>
        </w:rPr>
        <w:t>scaffolded</w:t>
      </w:r>
      <w:proofErr w:type="spellEnd"/>
      <w:r>
        <w:rPr>
          <w:rFonts w:cs="Arial"/>
        </w:rPr>
        <w:t>).</w:t>
      </w:r>
    </w:p>
    <w:p w14:paraId="069C5060" w14:textId="77777777" w:rsidR="00945CD8" w:rsidRDefault="00945CD8" w:rsidP="00945CD8">
      <w:pPr>
        <w:jc w:val="both"/>
        <w:rPr>
          <w:rFonts w:cs="Arial"/>
        </w:rPr>
      </w:pPr>
      <w:r>
        <w:rPr>
          <w:rFonts w:cs="Arial"/>
        </w:rPr>
        <w:t>Ideally, to ensure consistency of assessment across the programme, all assignments would be assessed through group marking strategies.</w:t>
      </w:r>
    </w:p>
    <w:p w14:paraId="35C41651" w14:textId="64952614" w:rsidR="00945CD8" w:rsidRDefault="00945CD8" w:rsidP="00945CD8">
      <w:pPr>
        <w:pStyle w:val="Heading4"/>
      </w:pPr>
      <w:r>
        <w:t xml:space="preserve">How </w:t>
      </w:r>
      <w:r w:rsidR="00B26310">
        <w:t>CACE</w:t>
      </w:r>
      <w:r>
        <w:t xml:space="preserve"> responded</w:t>
      </w:r>
    </w:p>
    <w:p w14:paraId="3E98F80B" w14:textId="3D7322FA" w:rsidR="00945CD8" w:rsidRDefault="00945CD8" w:rsidP="00945CD8">
      <w:pPr>
        <w:jc w:val="both"/>
        <w:rPr>
          <w:rFonts w:cs="Arial"/>
          <w:i/>
        </w:rPr>
      </w:pPr>
      <w:r w:rsidRPr="00153C40">
        <w:rPr>
          <w:rFonts w:cs="Arial"/>
          <w:i/>
        </w:rPr>
        <w:t xml:space="preserve">As noted previously, </w:t>
      </w:r>
      <w:r>
        <w:rPr>
          <w:rFonts w:cs="Arial"/>
          <w:i/>
        </w:rPr>
        <w:t xml:space="preserve">the </w:t>
      </w:r>
      <w:r w:rsidR="00B26310">
        <w:rPr>
          <w:rFonts w:cs="Arial"/>
          <w:i/>
        </w:rPr>
        <w:t>CACE</w:t>
      </w:r>
      <w:r>
        <w:rPr>
          <w:rFonts w:cs="Arial"/>
          <w:i/>
        </w:rPr>
        <w:t xml:space="preserve"> team had already decided to design down in formulating their assessment tasks. Th</w:t>
      </w:r>
      <w:r w:rsidR="00405439">
        <w:rPr>
          <w:rFonts w:cs="Arial"/>
          <w:i/>
        </w:rPr>
        <w:t xml:space="preserve">e exit level </w:t>
      </w:r>
      <w:r>
        <w:rPr>
          <w:rFonts w:cs="Arial"/>
          <w:i/>
        </w:rPr>
        <w:t>tasks would be formulated first and would be structured in such a way as to elicit evidence of competence in line with the overall programme design. Then the team would interrogate the contribution that each module could make in enabling the inte</w:t>
      </w:r>
      <w:r w:rsidR="00405439">
        <w:rPr>
          <w:rFonts w:cs="Arial"/>
          <w:i/>
        </w:rPr>
        <w:t xml:space="preserve">grated </w:t>
      </w:r>
      <w:proofErr w:type="spellStart"/>
      <w:r w:rsidR="00405439">
        <w:rPr>
          <w:rFonts w:cs="Arial"/>
          <w:i/>
        </w:rPr>
        <w:t>eportfolio</w:t>
      </w:r>
      <w:proofErr w:type="spellEnd"/>
      <w:r>
        <w:rPr>
          <w:rFonts w:cs="Arial"/>
          <w:i/>
        </w:rPr>
        <w:t xml:space="preserve">. Module-specific assignments would then be structured in such a way that they would address both the issues in the module and </w:t>
      </w:r>
      <w:r w:rsidR="00405439">
        <w:rPr>
          <w:rFonts w:cs="Arial"/>
          <w:i/>
        </w:rPr>
        <w:t>also build cumulatively the skills, knowledge, attitudes and value</w:t>
      </w:r>
      <w:r>
        <w:rPr>
          <w:rFonts w:cs="Arial"/>
          <w:i/>
        </w:rPr>
        <w:t>s needed to</w:t>
      </w:r>
      <w:r w:rsidR="00405439">
        <w:rPr>
          <w:rFonts w:cs="Arial"/>
          <w:i/>
        </w:rPr>
        <w:t xml:space="preserve"> meet the overall programme outcomes and the </w:t>
      </w:r>
      <w:proofErr w:type="spellStart"/>
      <w:r w:rsidR="00405439">
        <w:rPr>
          <w:rFonts w:cs="Arial"/>
          <w:i/>
        </w:rPr>
        <w:t>eportfolio</w:t>
      </w:r>
      <w:proofErr w:type="spellEnd"/>
      <w:r w:rsidR="00405439">
        <w:rPr>
          <w:rFonts w:cs="Arial"/>
          <w:i/>
        </w:rPr>
        <w:t xml:space="preserve"> assessment requirements</w:t>
      </w:r>
      <w:proofErr w:type="gramStart"/>
      <w:r w:rsidR="00405439">
        <w:rPr>
          <w:rFonts w:cs="Arial"/>
          <w:i/>
        </w:rPr>
        <w:t>.</w:t>
      </w:r>
      <w:r>
        <w:rPr>
          <w:rFonts w:cs="Arial"/>
          <w:i/>
        </w:rPr>
        <w:t>.</w:t>
      </w:r>
      <w:proofErr w:type="gramEnd"/>
    </w:p>
    <w:p w14:paraId="0D7096F0" w14:textId="10DB71EF" w:rsidR="00945CD8" w:rsidRDefault="00945CD8" w:rsidP="00945CD8">
      <w:pPr>
        <w:jc w:val="both"/>
        <w:rPr>
          <w:rFonts w:cs="Arial"/>
          <w:i/>
        </w:rPr>
      </w:pPr>
      <w:r>
        <w:rPr>
          <w:rFonts w:cs="Arial"/>
          <w:i/>
        </w:rPr>
        <w:t xml:space="preserve">Each assessment task would detail the assessment criteria and for each task </w:t>
      </w:r>
      <w:r w:rsidR="008E23A0">
        <w:rPr>
          <w:rFonts w:cs="Arial"/>
          <w:i/>
        </w:rPr>
        <w:t>teacher-educator</w:t>
      </w:r>
      <w:r>
        <w:rPr>
          <w:rFonts w:cs="Arial"/>
          <w:i/>
        </w:rPr>
        <w:t xml:space="preserve">s would be expected to complete a self-assessment and a peer-assessment (by another </w:t>
      </w:r>
      <w:r w:rsidR="008E23A0">
        <w:rPr>
          <w:rFonts w:cs="Arial"/>
          <w:i/>
        </w:rPr>
        <w:t>teacher-educator</w:t>
      </w:r>
      <w:r>
        <w:rPr>
          <w:rFonts w:cs="Arial"/>
          <w:i/>
        </w:rPr>
        <w:t>) form. Tutors would the</w:t>
      </w:r>
      <w:r w:rsidR="00405439">
        <w:rPr>
          <w:rFonts w:cs="Arial"/>
          <w:i/>
        </w:rPr>
        <w:t>n mark assignments in College and State</w:t>
      </w:r>
      <w:r>
        <w:rPr>
          <w:rFonts w:cs="Arial"/>
          <w:i/>
        </w:rPr>
        <w:t xml:space="preserve"> marking groups under the leadership of two of the core </w:t>
      </w:r>
      <w:r w:rsidR="00B26310">
        <w:rPr>
          <w:rFonts w:cs="Arial"/>
          <w:i/>
        </w:rPr>
        <w:t>CACE</w:t>
      </w:r>
      <w:r>
        <w:rPr>
          <w:rFonts w:cs="Arial"/>
          <w:i/>
        </w:rPr>
        <w:t xml:space="preserve"> programme team members. Where the tutor marking differed from the self- and peer-assessment, or where all three assessments resulted in a low achievement rating (2 or less), extensive feedback would need to be provided and the </w:t>
      </w:r>
      <w:r w:rsidR="008E23A0">
        <w:rPr>
          <w:rFonts w:cs="Arial"/>
          <w:i/>
        </w:rPr>
        <w:t>teacher-educator</w:t>
      </w:r>
      <w:r>
        <w:rPr>
          <w:rFonts w:cs="Arial"/>
          <w:i/>
        </w:rPr>
        <w:t xml:space="preserve"> would be given three weeks in which to re-submit.</w:t>
      </w:r>
    </w:p>
    <w:p w14:paraId="335B3FF8" w14:textId="77777777" w:rsidR="00945CD8" w:rsidRPr="00153C40" w:rsidRDefault="00945CD8" w:rsidP="00945CD8">
      <w:pPr>
        <w:jc w:val="both"/>
        <w:rPr>
          <w:rFonts w:cs="Arial"/>
          <w:i/>
        </w:rPr>
      </w:pPr>
      <w:r w:rsidRPr="00153C40">
        <w:rPr>
          <w:rFonts w:cs="Arial"/>
          <w:i/>
        </w:rPr>
        <w:t xml:space="preserve">The </w:t>
      </w:r>
      <w:r>
        <w:rPr>
          <w:rFonts w:cs="Arial"/>
          <w:i/>
        </w:rPr>
        <w:t>following guidelines were agre</w:t>
      </w:r>
      <w:r w:rsidRPr="00153C40">
        <w:rPr>
          <w:rFonts w:cs="Arial"/>
          <w:i/>
        </w:rPr>
        <w:t>ed</w:t>
      </w:r>
      <w:r>
        <w:rPr>
          <w:rFonts w:cs="Arial"/>
          <w:i/>
        </w:rPr>
        <w:t xml:space="preserve"> overall</w:t>
      </w:r>
      <w:r w:rsidRPr="00153C40">
        <w:rPr>
          <w:rFonts w:cs="Arial"/>
          <w:i/>
        </w:rPr>
        <w:t>:</w:t>
      </w:r>
    </w:p>
    <w:p w14:paraId="4EB1CB35" w14:textId="77777777" w:rsidR="00945CD8" w:rsidRPr="00153C40" w:rsidRDefault="00945CD8" w:rsidP="00945CD8">
      <w:pPr>
        <w:numPr>
          <w:ilvl w:val="0"/>
          <w:numId w:val="7"/>
        </w:numPr>
        <w:spacing w:after="120" w:line="240" w:lineRule="auto"/>
        <w:jc w:val="both"/>
        <w:rPr>
          <w:rFonts w:cs="Arial"/>
          <w:i/>
        </w:rPr>
      </w:pPr>
      <w:r w:rsidRPr="00153C40">
        <w:rPr>
          <w:rFonts w:cs="Arial"/>
          <w:i/>
        </w:rPr>
        <w:lastRenderedPageBreak/>
        <w:t>develop a system for giving feedback that is consistent across all the assessment tasks and easy to understand</w:t>
      </w:r>
    </w:p>
    <w:p w14:paraId="15CDA059" w14:textId="77777777" w:rsidR="00945CD8" w:rsidRPr="00153C40" w:rsidRDefault="00945CD8" w:rsidP="00945CD8">
      <w:pPr>
        <w:numPr>
          <w:ilvl w:val="0"/>
          <w:numId w:val="7"/>
        </w:numPr>
        <w:spacing w:after="120" w:line="240" w:lineRule="auto"/>
        <w:jc w:val="both"/>
        <w:rPr>
          <w:rFonts w:cs="Arial"/>
          <w:i/>
        </w:rPr>
      </w:pPr>
      <w:r w:rsidRPr="00153C40">
        <w:rPr>
          <w:rFonts w:cs="Arial"/>
          <w:i/>
        </w:rPr>
        <w:t xml:space="preserve">make comments that demonstrate that you have read the assignment and are maintaining a dialogue with the </w:t>
      </w:r>
      <w:r w:rsidR="008E23A0">
        <w:rPr>
          <w:rFonts w:cs="Arial"/>
          <w:i/>
        </w:rPr>
        <w:t>teacher-educator</w:t>
      </w:r>
    </w:p>
    <w:p w14:paraId="0C8D45FC" w14:textId="77777777" w:rsidR="00945CD8" w:rsidRPr="00153C40" w:rsidRDefault="00945CD8" w:rsidP="00945CD8">
      <w:pPr>
        <w:numPr>
          <w:ilvl w:val="0"/>
          <w:numId w:val="7"/>
        </w:numPr>
        <w:spacing w:after="120" w:line="240" w:lineRule="auto"/>
        <w:jc w:val="both"/>
        <w:rPr>
          <w:rFonts w:cs="Arial"/>
          <w:i/>
        </w:rPr>
      </w:pPr>
      <w:r w:rsidRPr="00153C40">
        <w:rPr>
          <w:rFonts w:cs="Arial"/>
          <w:i/>
        </w:rPr>
        <w:t xml:space="preserve">make comments which indicate errors or simple misunderstandings of the course material with reference to the course material, so that </w:t>
      </w:r>
      <w:r w:rsidR="008E23A0">
        <w:rPr>
          <w:rFonts w:cs="Arial"/>
          <w:i/>
        </w:rPr>
        <w:t>teacher-educator</w:t>
      </w:r>
      <w:r w:rsidRPr="00153C40">
        <w:rPr>
          <w:rFonts w:cs="Arial"/>
          <w:i/>
        </w:rPr>
        <w:t>s can check and make their own corrections</w:t>
      </w:r>
    </w:p>
    <w:p w14:paraId="22C28B3F" w14:textId="77777777" w:rsidR="00945CD8" w:rsidRPr="00153C40" w:rsidRDefault="00945CD8" w:rsidP="00945CD8">
      <w:pPr>
        <w:numPr>
          <w:ilvl w:val="0"/>
          <w:numId w:val="7"/>
        </w:numPr>
        <w:spacing w:after="120" w:line="240" w:lineRule="auto"/>
        <w:jc w:val="both"/>
        <w:rPr>
          <w:rFonts w:cs="Arial"/>
          <w:i/>
        </w:rPr>
      </w:pPr>
      <w:r w:rsidRPr="00153C40">
        <w:rPr>
          <w:rFonts w:cs="Arial"/>
          <w:i/>
        </w:rPr>
        <w:t xml:space="preserve">make comments about the relevance or approach used by the </w:t>
      </w:r>
      <w:r w:rsidR="008E23A0">
        <w:rPr>
          <w:rFonts w:cs="Arial"/>
          <w:i/>
        </w:rPr>
        <w:t>teacher-educator</w:t>
      </w:r>
    </w:p>
    <w:p w14:paraId="1C64BA4B" w14:textId="77777777" w:rsidR="00945CD8" w:rsidRPr="00153C40" w:rsidRDefault="00945CD8" w:rsidP="00945CD8">
      <w:pPr>
        <w:numPr>
          <w:ilvl w:val="0"/>
          <w:numId w:val="7"/>
        </w:numPr>
        <w:spacing w:after="120" w:line="240" w:lineRule="auto"/>
        <w:jc w:val="both"/>
        <w:rPr>
          <w:rFonts w:cs="Arial"/>
          <w:i/>
        </w:rPr>
      </w:pPr>
      <w:r w:rsidRPr="00153C40">
        <w:rPr>
          <w:rFonts w:cs="Arial"/>
          <w:i/>
        </w:rPr>
        <w:t xml:space="preserve">make comments which offer support and encouragement (even if the </w:t>
      </w:r>
      <w:r w:rsidR="008E23A0">
        <w:rPr>
          <w:rFonts w:cs="Arial"/>
          <w:i/>
        </w:rPr>
        <w:t>teacher-educator</w:t>
      </w:r>
      <w:r w:rsidRPr="00153C40">
        <w:rPr>
          <w:rFonts w:cs="Arial"/>
          <w:i/>
        </w:rPr>
        <w:t xml:space="preserve"> is not doing well)</w:t>
      </w:r>
    </w:p>
    <w:p w14:paraId="5F4B90E2" w14:textId="77777777" w:rsidR="00945CD8" w:rsidRPr="00153C40" w:rsidRDefault="00945CD8" w:rsidP="00945CD8">
      <w:pPr>
        <w:numPr>
          <w:ilvl w:val="0"/>
          <w:numId w:val="7"/>
        </w:numPr>
        <w:spacing w:after="120" w:line="240" w:lineRule="auto"/>
        <w:jc w:val="both"/>
        <w:rPr>
          <w:rFonts w:cs="Arial"/>
          <w:i/>
        </w:rPr>
      </w:pPr>
      <w:r w:rsidRPr="00153C40">
        <w:rPr>
          <w:rFonts w:cs="Arial"/>
          <w:i/>
        </w:rPr>
        <w:t>make comments on assignment-writing skills and integrate advice on study skills and strategies</w:t>
      </w:r>
    </w:p>
    <w:p w14:paraId="71020C6F" w14:textId="77777777" w:rsidR="00945CD8" w:rsidRPr="00153C40" w:rsidRDefault="00945CD8" w:rsidP="00945CD8">
      <w:pPr>
        <w:numPr>
          <w:ilvl w:val="0"/>
          <w:numId w:val="7"/>
        </w:numPr>
        <w:spacing w:after="120" w:line="240" w:lineRule="auto"/>
        <w:jc w:val="both"/>
        <w:rPr>
          <w:rFonts w:cs="Arial"/>
          <w:i/>
        </w:rPr>
      </w:pPr>
      <w:r w:rsidRPr="00153C40">
        <w:rPr>
          <w:rFonts w:cs="Arial"/>
          <w:i/>
        </w:rPr>
        <w:t>make comments which explain the grade/mark/classification that they have been given</w:t>
      </w:r>
    </w:p>
    <w:p w14:paraId="76A3F276" w14:textId="77777777" w:rsidR="00945CD8" w:rsidRPr="00153C40" w:rsidRDefault="00945CD8" w:rsidP="00945CD8">
      <w:pPr>
        <w:numPr>
          <w:ilvl w:val="0"/>
          <w:numId w:val="7"/>
        </w:numPr>
        <w:spacing w:after="120" w:line="240" w:lineRule="auto"/>
        <w:jc w:val="both"/>
        <w:rPr>
          <w:rFonts w:cs="Arial"/>
          <w:i/>
        </w:rPr>
      </w:pPr>
      <w:r w:rsidRPr="00153C40">
        <w:rPr>
          <w:rFonts w:cs="Arial"/>
          <w:i/>
        </w:rPr>
        <w:t>make a general comment at the beginning or end as well as specific comments next to relevant sections of the assignment itself</w:t>
      </w:r>
    </w:p>
    <w:p w14:paraId="0A9987B1" w14:textId="77777777" w:rsidR="00945CD8" w:rsidRPr="00153C40" w:rsidRDefault="00945CD8" w:rsidP="00945CD8">
      <w:pPr>
        <w:numPr>
          <w:ilvl w:val="0"/>
          <w:numId w:val="7"/>
        </w:numPr>
        <w:spacing w:after="120" w:line="240" w:lineRule="auto"/>
        <w:jc w:val="both"/>
        <w:rPr>
          <w:rFonts w:cs="Arial"/>
          <w:i/>
        </w:rPr>
      </w:pPr>
      <w:proofErr w:type="gramStart"/>
      <w:r w:rsidRPr="00153C40">
        <w:rPr>
          <w:rFonts w:cs="Arial"/>
          <w:i/>
        </w:rPr>
        <w:t>develop</w:t>
      </w:r>
      <w:proofErr w:type="gramEnd"/>
      <w:r w:rsidRPr="00153C40">
        <w:rPr>
          <w:rFonts w:cs="Arial"/>
          <w:i/>
        </w:rPr>
        <w:t xml:space="preserve"> a system for correcting language errors.</w:t>
      </w:r>
    </w:p>
    <w:p w14:paraId="3EF7374A" w14:textId="77777777" w:rsidR="00945CD8" w:rsidRDefault="00945CD8" w:rsidP="00945CD8">
      <w:pPr>
        <w:jc w:val="both"/>
        <w:rPr>
          <w:rFonts w:cs="Arial"/>
        </w:rPr>
      </w:pPr>
    </w:p>
    <w:p w14:paraId="2D10EF3F" w14:textId="77777777" w:rsidR="00945CD8" w:rsidRDefault="009A33C0" w:rsidP="00945CD8">
      <w:pPr>
        <w:pStyle w:val="Heading3"/>
      </w:pPr>
      <w:bookmarkStart w:id="23" w:name="_Toc153861802"/>
      <w:bookmarkStart w:id="24" w:name="_Toc157663057"/>
      <w:bookmarkStart w:id="25" w:name="_Toc221351832"/>
      <w:r>
        <w:t>3</w:t>
      </w:r>
      <w:r w:rsidR="00945CD8">
        <w:t>.3.5</w:t>
      </w:r>
      <w:r w:rsidR="00945CD8">
        <w:tab/>
      </w:r>
      <w:r w:rsidR="00945CD8" w:rsidRPr="002B3FD3">
        <w:t xml:space="preserve">Monitoring </w:t>
      </w:r>
      <w:r w:rsidR="008E23A0">
        <w:t>teacher-educator</w:t>
      </w:r>
      <w:r w:rsidR="00945CD8" w:rsidRPr="002B3FD3">
        <w:t xml:space="preserve"> progress</w:t>
      </w:r>
      <w:bookmarkEnd w:id="23"/>
      <w:bookmarkEnd w:id="24"/>
      <w:bookmarkEnd w:id="25"/>
    </w:p>
    <w:p w14:paraId="7DB703CC" w14:textId="77777777" w:rsidR="00945CD8" w:rsidRDefault="00945CD8" w:rsidP="00945CD8">
      <w:pPr>
        <w:pStyle w:val="Heading4"/>
      </w:pPr>
      <w:r>
        <w:t>Key questions</w:t>
      </w:r>
    </w:p>
    <w:p w14:paraId="7119A6FC" w14:textId="77777777" w:rsidR="00945CD8" w:rsidRDefault="00945CD8" w:rsidP="00945CD8">
      <w:pPr>
        <w:jc w:val="both"/>
      </w:pPr>
      <w:r>
        <w:t xml:space="preserve">How will institutions monitor </w:t>
      </w:r>
      <w:r w:rsidR="008E23A0">
        <w:t>teacher-educator</w:t>
      </w:r>
      <w:r>
        <w:t xml:space="preserve"> progress?</w:t>
      </w:r>
    </w:p>
    <w:p w14:paraId="002817BF" w14:textId="77777777" w:rsidR="00945CD8" w:rsidRDefault="00945CD8" w:rsidP="00945CD8">
      <w:pPr>
        <w:jc w:val="both"/>
      </w:pPr>
      <w:r>
        <w:t xml:space="preserve">In particular, how will at-risk </w:t>
      </w:r>
      <w:r w:rsidR="008E23A0">
        <w:t>teacher-educator</w:t>
      </w:r>
      <w:r>
        <w:t xml:space="preserve">s be identified early in the process and how will additional support for these </w:t>
      </w:r>
      <w:r w:rsidR="008E23A0">
        <w:t>teacher-educator</w:t>
      </w:r>
      <w:r>
        <w:t>s be mediated?</w:t>
      </w:r>
    </w:p>
    <w:p w14:paraId="1D23BA27" w14:textId="77777777" w:rsidR="00945CD8" w:rsidRDefault="00945CD8" w:rsidP="00945CD8">
      <w:pPr>
        <w:pStyle w:val="Heading4"/>
      </w:pPr>
      <w:r>
        <w:t>Discussion</w:t>
      </w:r>
    </w:p>
    <w:p w14:paraId="7EA933BF" w14:textId="77777777" w:rsidR="00945CD8" w:rsidRDefault="00945CD8" w:rsidP="00945CD8">
      <w:pPr>
        <w:jc w:val="both"/>
        <w:rPr>
          <w:rFonts w:cs="Arial"/>
        </w:rPr>
      </w:pPr>
      <w:r>
        <w:rPr>
          <w:rFonts w:cs="Arial"/>
        </w:rPr>
        <w:t xml:space="preserve">There are a number of reasons for integrating assessment into our learning and teaching activities and these include providing us with feedback on the effectiveness of the programme and our own interventions and also helping us to monitor our </w:t>
      </w:r>
      <w:r w:rsidR="008E23A0">
        <w:rPr>
          <w:rFonts w:cs="Arial"/>
        </w:rPr>
        <w:t>teacher-educator</w:t>
      </w:r>
      <w:r>
        <w:rPr>
          <w:rFonts w:cs="Arial"/>
        </w:rPr>
        <w:t>s’ progress.</w:t>
      </w:r>
    </w:p>
    <w:p w14:paraId="3C331CD9" w14:textId="77777777" w:rsidR="00945CD8" w:rsidRDefault="00945CD8" w:rsidP="00945CD8">
      <w:pPr>
        <w:jc w:val="both"/>
        <w:rPr>
          <w:rFonts w:cs="Arial"/>
        </w:rPr>
      </w:pPr>
      <w:r>
        <w:rPr>
          <w:rFonts w:cs="Arial"/>
        </w:rPr>
        <w:t xml:space="preserve">There is no reason why all the </w:t>
      </w:r>
      <w:r w:rsidR="008E23A0">
        <w:rPr>
          <w:rFonts w:cs="Arial"/>
        </w:rPr>
        <w:t>teacher-educator</w:t>
      </w:r>
      <w:r>
        <w:rPr>
          <w:rFonts w:cs="Arial"/>
        </w:rPr>
        <w:t xml:space="preserve">s on the </w:t>
      </w:r>
      <w:r w:rsidR="009A33C0">
        <w:rPr>
          <w:rFonts w:cs="Arial"/>
        </w:rPr>
        <w:t xml:space="preserve">CPDC </w:t>
      </w:r>
      <w:r>
        <w:rPr>
          <w:rFonts w:cs="Arial"/>
        </w:rPr>
        <w:t xml:space="preserve">programme should not be successful. However, some may take longer than others and some may need to make more than one attempt. </w:t>
      </w:r>
    </w:p>
    <w:p w14:paraId="0FE6916B" w14:textId="77777777" w:rsidR="00945CD8" w:rsidRDefault="00945CD8" w:rsidP="00945CD8">
      <w:pPr>
        <w:jc w:val="both"/>
        <w:rPr>
          <w:rFonts w:cs="Arial"/>
        </w:rPr>
      </w:pPr>
      <w:r>
        <w:rPr>
          <w:rFonts w:cs="Arial"/>
        </w:rPr>
        <w:t xml:space="preserve">A lot of this monitoring will happen informally during networking contact sessions as tutors observe, listen to and engage with </w:t>
      </w:r>
      <w:r w:rsidR="008E23A0">
        <w:rPr>
          <w:rFonts w:cs="Arial"/>
        </w:rPr>
        <w:t>teacher-educator</w:t>
      </w:r>
      <w:r>
        <w:rPr>
          <w:rFonts w:cs="Arial"/>
        </w:rPr>
        <w:t xml:space="preserve">s’ discussion of activities and problems. For this purpose it is a good idea to have a notebook to hand in which to jot </w:t>
      </w:r>
      <w:r w:rsidR="009A33C0">
        <w:rPr>
          <w:rFonts w:cs="Arial"/>
        </w:rPr>
        <w:t>down short reminders e.g. ‘Ibrahim</w:t>
      </w:r>
      <w:r>
        <w:rPr>
          <w:rFonts w:cs="Arial"/>
        </w:rPr>
        <w:t xml:space="preserve"> seems </w:t>
      </w:r>
      <w:r w:rsidR="009A33C0">
        <w:rPr>
          <w:rFonts w:cs="Arial"/>
        </w:rPr>
        <w:t>unsure about OER’. ‘</w:t>
      </w:r>
      <w:proofErr w:type="spellStart"/>
      <w:r w:rsidR="009A33C0">
        <w:rPr>
          <w:rFonts w:cs="Arial"/>
        </w:rPr>
        <w:t>Mirriam</w:t>
      </w:r>
      <w:proofErr w:type="spellEnd"/>
      <w:r>
        <w:rPr>
          <w:rFonts w:cs="Arial"/>
        </w:rPr>
        <w:t xml:space="preserve"> gave a good example of how she manages the school timetable’. After reflection, these comments could affect how staff engage with these </w:t>
      </w:r>
      <w:r w:rsidR="008E23A0">
        <w:rPr>
          <w:rFonts w:cs="Arial"/>
        </w:rPr>
        <w:t>teacher-educator</w:t>
      </w:r>
      <w:r>
        <w:rPr>
          <w:rFonts w:cs="Arial"/>
        </w:rPr>
        <w:t>s and the learning activities in future sessions.</w:t>
      </w:r>
    </w:p>
    <w:p w14:paraId="1B656E85" w14:textId="77777777" w:rsidR="00945CD8" w:rsidRDefault="00945CD8" w:rsidP="00945CD8">
      <w:pPr>
        <w:jc w:val="both"/>
        <w:rPr>
          <w:rFonts w:cs="Arial"/>
        </w:rPr>
      </w:pPr>
      <w:r>
        <w:rPr>
          <w:rFonts w:cs="Arial"/>
        </w:rPr>
        <w:t xml:space="preserve">Clearly we also need to keep track of who is submitting their assignments for assessment and how are they are doing and (re-)designing our interventions accordingly. </w:t>
      </w:r>
    </w:p>
    <w:p w14:paraId="1D4DA415" w14:textId="77777777" w:rsidR="00945CD8" w:rsidRDefault="00945CD8" w:rsidP="00945CD8">
      <w:pPr>
        <w:jc w:val="both"/>
        <w:rPr>
          <w:rFonts w:cs="Arial"/>
        </w:rPr>
      </w:pPr>
      <w:r>
        <w:rPr>
          <w:rFonts w:cs="Arial"/>
        </w:rPr>
        <w:t xml:space="preserve">Monitoring </w:t>
      </w:r>
      <w:r w:rsidR="008E23A0">
        <w:rPr>
          <w:rFonts w:cs="Arial"/>
        </w:rPr>
        <w:t>teacher-educator</w:t>
      </w:r>
      <w:r>
        <w:rPr>
          <w:rFonts w:cs="Arial"/>
        </w:rPr>
        <w:t xml:space="preserve"> progress is an important part of the work of the tutor. Timeous submission of completed </w:t>
      </w:r>
      <w:proofErr w:type="spellStart"/>
      <w:r>
        <w:rPr>
          <w:rFonts w:cs="Arial"/>
        </w:rPr>
        <w:t>marksheets</w:t>
      </w:r>
      <w:proofErr w:type="spellEnd"/>
      <w:r>
        <w:rPr>
          <w:rFonts w:cs="Arial"/>
        </w:rPr>
        <w:t xml:space="preserve"> and comments on any emerging trends or problems can make the difference between a successful and an unsuccessful programme.</w:t>
      </w:r>
    </w:p>
    <w:p w14:paraId="469C8335" w14:textId="3D1A47DE" w:rsidR="00945CD8" w:rsidRDefault="00945CD8" w:rsidP="00945CD8">
      <w:pPr>
        <w:pStyle w:val="Heading4"/>
      </w:pPr>
      <w:r>
        <w:lastRenderedPageBreak/>
        <w:t xml:space="preserve">How </w:t>
      </w:r>
      <w:r w:rsidR="00B26310">
        <w:t>CACE</w:t>
      </w:r>
      <w:r>
        <w:t xml:space="preserve"> responded</w:t>
      </w:r>
    </w:p>
    <w:p w14:paraId="7D627053" w14:textId="2E5B1B52" w:rsidR="00945CD8" w:rsidRDefault="00B26310" w:rsidP="00945CD8">
      <w:pPr>
        <w:jc w:val="both"/>
        <w:rPr>
          <w:i/>
        </w:rPr>
      </w:pPr>
      <w:r>
        <w:rPr>
          <w:i/>
        </w:rPr>
        <w:t>CACE</w:t>
      </w:r>
      <w:r w:rsidR="00945CD8">
        <w:rPr>
          <w:i/>
        </w:rPr>
        <w:t xml:space="preserve"> decided that deadlines would be set for all assessment tasks and communicated to </w:t>
      </w:r>
      <w:r w:rsidR="008E23A0">
        <w:rPr>
          <w:i/>
        </w:rPr>
        <w:t>teacher-educator</w:t>
      </w:r>
      <w:r w:rsidR="00945CD8">
        <w:rPr>
          <w:i/>
        </w:rPr>
        <w:t>s both in the programme tutorial letters and during the contact sessions. In addition, reminders of assignment deadlines (and contact session dates) would be sent out using bulk SMS messaging.</w:t>
      </w:r>
    </w:p>
    <w:p w14:paraId="447C2BD2" w14:textId="77777777" w:rsidR="00945CD8" w:rsidRDefault="00945CD8" w:rsidP="00945CD8">
      <w:pPr>
        <w:jc w:val="both"/>
        <w:rPr>
          <w:i/>
        </w:rPr>
      </w:pPr>
      <w:r>
        <w:rPr>
          <w:i/>
        </w:rPr>
        <w:t xml:space="preserve">After each contact session, tutors would be expected to follow up telephonically on those </w:t>
      </w:r>
      <w:r w:rsidR="008E23A0">
        <w:rPr>
          <w:i/>
        </w:rPr>
        <w:t>teacher-educator</w:t>
      </w:r>
      <w:r>
        <w:rPr>
          <w:i/>
        </w:rPr>
        <w:t>s who did not attend.</w:t>
      </w:r>
    </w:p>
    <w:p w14:paraId="6AA9E0F1" w14:textId="77777777" w:rsidR="00945CD8" w:rsidRDefault="00945CD8" w:rsidP="00945CD8">
      <w:pPr>
        <w:jc w:val="both"/>
        <w:rPr>
          <w:i/>
        </w:rPr>
      </w:pPr>
      <w:r>
        <w:rPr>
          <w:i/>
        </w:rPr>
        <w:t xml:space="preserve">After each marking session, tutors would be expected to follow up telephonically on those </w:t>
      </w:r>
      <w:r w:rsidR="008E23A0">
        <w:rPr>
          <w:i/>
        </w:rPr>
        <w:t>teacher-educator</w:t>
      </w:r>
      <w:r>
        <w:rPr>
          <w:i/>
        </w:rPr>
        <w:t>s who did not submit an assignment or who did particularly poorly and who needed to resubmit.</w:t>
      </w:r>
    </w:p>
    <w:p w14:paraId="12276C99" w14:textId="77777777" w:rsidR="00EA2681" w:rsidRDefault="00EA2681" w:rsidP="00EA2681">
      <w:pPr>
        <w:pStyle w:val="Heading1"/>
      </w:pPr>
      <w:r>
        <w:t>Integration of technology</w:t>
      </w:r>
    </w:p>
    <w:p w14:paraId="0D7DE467" w14:textId="77777777" w:rsidR="00EA2681" w:rsidRDefault="00EA2681" w:rsidP="00945CD8">
      <w:pPr>
        <w:jc w:val="both"/>
      </w:pPr>
      <w:r>
        <w:t>A central thrust of curriculum reform in most countries, including Nigeria, is to progressively leverage the potential of educational technology to enhance teaching and learning. This is the reason for including a module on this in the CPDC programme and for seeking to integrate educational technology and internet-based resources into the CPDC programme. However, we recognise that access to devices, software and internet connectivity and the skills to use ICTs are extremely variable.</w:t>
      </w:r>
    </w:p>
    <w:p w14:paraId="31B00D73" w14:textId="77777777" w:rsidR="00EA2681" w:rsidRDefault="00EA2681" w:rsidP="00945CD8">
      <w:pPr>
        <w:jc w:val="both"/>
      </w:pPr>
      <w:r>
        <w:t>Providing learning materials in both print and digital format allows teacher-educators to work both off- and on-line. When on-line, they can follow the links in the digital resources. When off-line they work through the materials in print format and/or by saving the digital versions to a preferred device such as a tablet or laptop.</w:t>
      </w:r>
    </w:p>
    <w:p w14:paraId="4A00B9F0" w14:textId="77777777" w:rsidR="00816096" w:rsidRDefault="00EA2681" w:rsidP="00945CD8">
      <w:pPr>
        <w:jc w:val="both"/>
      </w:pPr>
      <w:r>
        <w:t xml:space="preserve">It is suggested that where possible, assignments and feedback thereon, are mediated with individuals through </w:t>
      </w:r>
      <w:r w:rsidR="00816096">
        <w:t>email. Contact sessions can then focus on discussion of trends and issues across the learning group.</w:t>
      </w:r>
    </w:p>
    <w:p w14:paraId="18E9F8C4" w14:textId="77777777" w:rsidR="00816096" w:rsidRDefault="00816096" w:rsidP="00945CD8">
      <w:pPr>
        <w:jc w:val="both"/>
      </w:pPr>
      <w:r>
        <w:t xml:space="preserve">It is further suggested that each tutor and his/her teacher-educators should exchange mobile phone numbers. This will facilitate contact between sessions by </w:t>
      </w:r>
      <w:proofErr w:type="spellStart"/>
      <w:r>
        <w:t>sms</w:t>
      </w:r>
      <w:proofErr w:type="spellEnd"/>
      <w:r>
        <w:t xml:space="preserve"> e.g. reminders of assignment deadlines and contact session times and, where necessary, by calling e.g. to discuss lack of attendance, non-submission or poor performance on an assignment.</w:t>
      </w:r>
    </w:p>
    <w:p w14:paraId="62F9431B" w14:textId="77777777" w:rsidR="00816096" w:rsidRDefault="00816096" w:rsidP="00945CD8">
      <w:pPr>
        <w:jc w:val="both"/>
      </w:pPr>
      <w:r>
        <w:t>Given that this CPDC programme is inevitably only the first of many such initiatives and given that access to and ability to use educational technology will improve with time, thought might be given in the medium to long-term to developing a learning management system for CPD courses. An increasing number of institutions are making use of Moodle for this purpose.</w:t>
      </w:r>
    </w:p>
    <w:sectPr w:rsidR="008160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85DE" w14:textId="77777777" w:rsidR="00E10343" w:rsidRDefault="00E10343" w:rsidP="009624F9">
      <w:pPr>
        <w:spacing w:after="0" w:line="240" w:lineRule="auto"/>
      </w:pPr>
      <w:r>
        <w:separator/>
      </w:r>
    </w:p>
  </w:endnote>
  <w:endnote w:type="continuationSeparator" w:id="0">
    <w:p w14:paraId="18CBAD55" w14:textId="77777777" w:rsidR="00E10343" w:rsidRDefault="00E10343" w:rsidP="0096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21041"/>
      <w:docPartObj>
        <w:docPartGallery w:val="Page Numbers (Bottom of Page)"/>
        <w:docPartUnique/>
      </w:docPartObj>
    </w:sdtPr>
    <w:sdtEndPr/>
    <w:sdtContent>
      <w:sdt>
        <w:sdtPr>
          <w:id w:val="1728636285"/>
          <w:docPartObj>
            <w:docPartGallery w:val="Page Numbers (Top of Page)"/>
            <w:docPartUnique/>
          </w:docPartObj>
        </w:sdtPr>
        <w:sdtEndPr/>
        <w:sdtContent>
          <w:p w14:paraId="17C26199" w14:textId="77777777" w:rsidR="008E23A0" w:rsidRDefault="008E23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3D4F">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3D4F">
              <w:rPr>
                <w:b/>
                <w:bCs/>
                <w:noProof/>
              </w:rPr>
              <w:t>14</w:t>
            </w:r>
            <w:r>
              <w:rPr>
                <w:b/>
                <w:bCs/>
                <w:sz w:val="24"/>
                <w:szCs w:val="24"/>
              </w:rPr>
              <w:fldChar w:fldCharType="end"/>
            </w:r>
          </w:p>
        </w:sdtContent>
      </w:sdt>
    </w:sdtContent>
  </w:sdt>
  <w:p w14:paraId="1726E6C1" w14:textId="77777777" w:rsidR="008E23A0" w:rsidRDefault="008E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C5EF9" w14:textId="77777777" w:rsidR="00E10343" w:rsidRDefault="00E10343" w:rsidP="009624F9">
      <w:pPr>
        <w:spacing w:after="0" w:line="240" w:lineRule="auto"/>
      </w:pPr>
      <w:r>
        <w:separator/>
      </w:r>
    </w:p>
  </w:footnote>
  <w:footnote w:type="continuationSeparator" w:id="0">
    <w:p w14:paraId="67759E9C" w14:textId="77777777" w:rsidR="00E10343" w:rsidRDefault="00E10343" w:rsidP="0096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42A"/>
    <w:multiLevelType w:val="hybridMultilevel"/>
    <w:tmpl w:val="14624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4044AF"/>
    <w:multiLevelType w:val="hybridMultilevel"/>
    <w:tmpl w:val="867835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10539C"/>
    <w:multiLevelType w:val="hybridMultilevel"/>
    <w:tmpl w:val="9B988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E242C9"/>
    <w:multiLevelType w:val="hybridMultilevel"/>
    <w:tmpl w:val="CF188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6D7063"/>
    <w:multiLevelType w:val="hybridMultilevel"/>
    <w:tmpl w:val="9F088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EF3E2A"/>
    <w:multiLevelType w:val="hybridMultilevel"/>
    <w:tmpl w:val="1056F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891B0D"/>
    <w:multiLevelType w:val="hybridMultilevel"/>
    <w:tmpl w:val="0CB4C5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9EA7D35"/>
    <w:multiLevelType w:val="hybridMultilevel"/>
    <w:tmpl w:val="B9EE91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8E3231"/>
    <w:multiLevelType w:val="hybridMultilevel"/>
    <w:tmpl w:val="8A9CEB5E"/>
    <w:lvl w:ilvl="0" w:tplc="BF8CEB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8"/>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50"/>
    <w:rsid w:val="0009019C"/>
    <w:rsid w:val="00124368"/>
    <w:rsid w:val="001B2789"/>
    <w:rsid w:val="003852E5"/>
    <w:rsid w:val="00405439"/>
    <w:rsid w:val="00503739"/>
    <w:rsid w:val="006035F2"/>
    <w:rsid w:val="00612EC8"/>
    <w:rsid w:val="00691E5C"/>
    <w:rsid w:val="006E1588"/>
    <w:rsid w:val="007643B3"/>
    <w:rsid w:val="007F449C"/>
    <w:rsid w:val="00816096"/>
    <w:rsid w:val="0083703C"/>
    <w:rsid w:val="008E23A0"/>
    <w:rsid w:val="009323BA"/>
    <w:rsid w:val="00945CD8"/>
    <w:rsid w:val="009624F9"/>
    <w:rsid w:val="009A33C0"/>
    <w:rsid w:val="00A43797"/>
    <w:rsid w:val="00AA3D4F"/>
    <w:rsid w:val="00B26310"/>
    <w:rsid w:val="00BD3808"/>
    <w:rsid w:val="00C23229"/>
    <w:rsid w:val="00C34854"/>
    <w:rsid w:val="00C34E38"/>
    <w:rsid w:val="00C66AEC"/>
    <w:rsid w:val="00E07150"/>
    <w:rsid w:val="00E10343"/>
    <w:rsid w:val="00E65F4A"/>
    <w:rsid w:val="00EA2681"/>
    <w:rsid w:val="00F01842"/>
    <w:rsid w:val="00F46740"/>
    <w:rsid w:val="00F60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38BF"/>
  <w15:chartTrackingRefBased/>
  <w15:docId w15:val="{EC8A32B5-A132-414C-B4BA-F145C268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7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6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43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5C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1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1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7150"/>
    <w:pPr>
      <w:ind w:left="720"/>
      <w:contextualSpacing/>
    </w:pPr>
  </w:style>
  <w:style w:type="character" w:customStyle="1" w:styleId="Heading2Char">
    <w:name w:val="Heading 2 Char"/>
    <w:basedOn w:val="DefaultParagraphFont"/>
    <w:link w:val="Heading2"/>
    <w:uiPriority w:val="9"/>
    <w:rsid w:val="00F4674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6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4F9"/>
  </w:style>
  <w:style w:type="paragraph" w:styleId="Footer">
    <w:name w:val="footer"/>
    <w:basedOn w:val="Normal"/>
    <w:link w:val="FooterChar"/>
    <w:uiPriority w:val="99"/>
    <w:unhideWhenUsed/>
    <w:rsid w:val="0096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4F9"/>
  </w:style>
  <w:style w:type="character" w:customStyle="1" w:styleId="Heading3Char">
    <w:name w:val="Heading 3 Char"/>
    <w:basedOn w:val="DefaultParagraphFont"/>
    <w:link w:val="Heading3"/>
    <w:uiPriority w:val="9"/>
    <w:rsid w:val="007643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5CD8"/>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323BA"/>
    <w:rPr>
      <w:sz w:val="16"/>
      <w:szCs w:val="16"/>
    </w:rPr>
  </w:style>
  <w:style w:type="paragraph" w:styleId="CommentText">
    <w:name w:val="annotation text"/>
    <w:basedOn w:val="Normal"/>
    <w:link w:val="CommentTextChar"/>
    <w:uiPriority w:val="99"/>
    <w:semiHidden/>
    <w:unhideWhenUsed/>
    <w:rsid w:val="009323BA"/>
    <w:pPr>
      <w:spacing w:line="240" w:lineRule="auto"/>
    </w:pPr>
    <w:rPr>
      <w:sz w:val="20"/>
      <w:szCs w:val="20"/>
    </w:rPr>
  </w:style>
  <w:style w:type="character" w:customStyle="1" w:styleId="CommentTextChar">
    <w:name w:val="Comment Text Char"/>
    <w:basedOn w:val="DefaultParagraphFont"/>
    <w:link w:val="CommentText"/>
    <w:uiPriority w:val="99"/>
    <w:semiHidden/>
    <w:rsid w:val="009323BA"/>
    <w:rPr>
      <w:sz w:val="20"/>
      <w:szCs w:val="20"/>
    </w:rPr>
  </w:style>
  <w:style w:type="paragraph" w:styleId="CommentSubject">
    <w:name w:val="annotation subject"/>
    <w:basedOn w:val="CommentText"/>
    <w:next w:val="CommentText"/>
    <w:link w:val="CommentSubjectChar"/>
    <w:uiPriority w:val="99"/>
    <w:semiHidden/>
    <w:unhideWhenUsed/>
    <w:rsid w:val="009323BA"/>
    <w:rPr>
      <w:b/>
      <w:bCs/>
    </w:rPr>
  </w:style>
  <w:style w:type="character" w:customStyle="1" w:styleId="CommentSubjectChar">
    <w:name w:val="Comment Subject Char"/>
    <w:basedOn w:val="CommentTextChar"/>
    <w:link w:val="CommentSubject"/>
    <w:uiPriority w:val="99"/>
    <w:semiHidden/>
    <w:rsid w:val="009323BA"/>
    <w:rPr>
      <w:b/>
      <w:bCs/>
      <w:sz w:val="20"/>
      <w:szCs w:val="20"/>
    </w:rPr>
  </w:style>
  <w:style w:type="paragraph" w:styleId="BalloonText">
    <w:name w:val="Balloon Text"/>
    <w:basedOn w:val="Normal"/>
    <w:link w:val="BalloonTextChar"/>
    <w:uiPriority w:val="99"/>
    <w:semiHidden/>
    <w:unhideWhenUsed/>
    <w:rsid w:val="0093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3428">
      <w:bodyDiv w:val="1"/>
      <w:marLeft w:val="0"/>
      <w:marRight w:val="0"/>
      <w:marTop w:val="0"/>
      <w:marBottom w:val="0"/>
      <w:divBdr>
        <w:top w:val="none" w:sz="0" w:space="0" w:color="auto"/>
        <w:left w:val="none" w:sz="0" w:space="0" w:color="auto"/>
        <w:bottom w:val="none" w:sz="0" w:space="0" w:color="auto"/>
        <w:right w:val="none" w:sz="0" w:space="0" w:color="auto"/>
      </w:divBdr>
      <w:divsChild>
        <w:div w:id="503668333">
          <w:marLeft w:val="360"/>
          <w:marRight w:val="0"/>
          <w:marTop w:val="200"/>
          <w:marBottom w:val="0"/>
          <w:divBdr>
            <w:top w:val="none" w:sz="0" w:space="0" w:color="auto"/>
            <w:left w:val="none" w:sz="0" w:space="0" w:color="auto"/>
            <w:bottom w:val="none" w:sz="0" w:space="0" w:color="auto"/>
            <w:right w:val="none" w:sz="0" w:space="0" w:color="auto"/>
          </w:divBdr>
        </w:div>
        <w:div w:id="1677534918">
          <w:marLeft w:val="360"/>
          <w:marRight w:val="0"/>
          <w:marTop w:val="200"/>
          <w:marBottom w:val="0"/>
          <w:divBdr>
            <w:top w:val="none" w:sz="0" w:space="0" w:color="auto"/>
            <w:left w:val="none" w:sz="0" w:space="0" w:color="auto"/>
            <w:bottom w:val="none" w:sz="0" w:space="0" w:color="auto"/>
            <w:right w:val="none" w:sz="0" w:space="0" w:color="auto"/>
          </w:divBdr>
        </w:div>
        <w:div w:id="552740286">
          <w:marLeft w:val="360"/>
          <w:marRight w:val="0"/>
          <w:marTop w:val="200"/>
          <w:marBottom w:val="0"/>
          <w:divBdr>
            <w:top w:val="none" w:sz="0" w:space="0" w:color="auto"/>
            <w:left w:val="none" w:sz="0" w:space="0" w:color="auto"/>
            <w:bottom w:val="none" w:sz="0" w:space="0" w:color="auto"/>
            <w:right w:val="none" w:sz="0" w:space="0" w:color="auto"/>
          </w:divBdr>
        </w:div>
        <w:div w:id="761801186">
          <w:marLeft w:val="360"/>
          <w:marRight w:val="0"/>
          <w:marTop w:val="200"/>
          <w:marBottom w:val="0"/>
          <w:divBdr>
            <w:top w:val="none" w:sz="0" w:space="0" w:color="auto"/>
            <w:left w:val="none" w:sz="0" w:space="0" w:color="auto"/>
            <w:bottom w:val="none" w:sz="0" w:space="0" w:color="auto"/>
            <w:right w:val="none" w:sz="0" w:space="0" w:color="auto"/>
          </w:divBdr>
        </w:div>
        <w:div w:id="443885491">
          <w:marLeft w:val="360"/>
          <w:marRight w:val="0"/>
          <w:marTop w:val="200"/>
          <w:marBottom w:val="0"/>
          <w:divBdr>
            <w:top w:val="none" w:sz="0" w:space="0" w:color="auto"/>
            <w:left w:val="none" w:sz="0" w:space="0" w:color="auto"/>
            <w:bottom w:val="none" w:sz="0" w:space="0" w:color="auto"/>
            <w:right w:val="none" w:sz="0" w:space="0" w:color="auto"/>
          </w:divBdr>
        </w:div>
        <w:div w:id="2063823983">
          <w:marLeft w:val="360"/>
          <w:marRight w:val="0"/>
          <w:marTop w:val="200"/>
          <w:marBottom w:val="0"/>
          <w:divBdr>
            <w:top w:val="none" w:sz="0" w:space="0" w:color="auto"/>
            <w:left w:val="none" w:sz="0" w:space="0" w:color="auto"/>
            <w:bottom w:val="none" w:sz="0" w:space="0" w:color="auto"/>
            <w:right w:val="none" w:sz="0" w:space="0" w:color="auto"/>
          </w:divBdr>
        </w:div>
        <w:div w:id="25445600">
          <w:marLeft w:val="360"/>
          <w:marRight w:val="0"/>
          <w:marTop w:val="200"/>
          <w:marBottom w:val="0"/>
          <w:divBdr>
            <w:top w:val="none" w:sz="0" w:space="0" w:color="auto"/>
            <w:left w:val="none" w:sz="0" w:space="0" w:color="auto"/>
            <w:bottom w:val="none" w:sz="0" w:space="0" w:color="auto"/>
            <w:right w:val="none" w:sz="0" w:space="0" w:color="auto"/>
          </w:divBdr>
        </w:div>
        <w:div w:id="1607427117">
          <w:marLeft w:val="360"/>
          <w:marRight w:val="0"/>
          <w:marTop w:val="200"/>
          <w:marBottom w:val="0"/>
          <w:divBdr>
            <w:top w:val="none" w:sz="0" w:space="0" w:color="auto"/>
            <w:left w:val="none" w:sz="0" w:space="0" w:color="auto"/>
            <w:bottom w:val="none" w:sz="0" w:space="0" w:color="auto"/>
            <w:right w:val="none" w:sz="0" w:space="0" w:color="auto"/>
          </w:divBdr>
        </w:div>
        <w:div w:id="1377661628">
          <w:marLeft w:val="360"/>
          <w:marRight w:val="0"/>
          <w:marTop w:val="200"/>
          <w:marBottom w:val="0"/>
          <w:divBdr>
            <w:top w:val="none" w:sz="0" w:space="0" w:color="auto"/>
            <w:left w:val="none" w:sz="0" w:space="0" w:color="auto"/>
            <w:bottom w:val="none" w:sz="0" w:space="0" w:color="auto"/>
            <w:right w:val="none" w:sz="0" w:space="0" w:color="auto"/>
          </w:divBdr>
        </w:div>
        <w:div w:id="1461026208">
          <w:marLeft w:val="360"/>
          <w:marRight w:val="0"/>
          <w:marTop w:val="200"/>
          <w:marBottom w:val="0"/>
          <w:divBdr>
            <w:top w:val="none" w:sz="0" w:space="0" w:color="auto"/>
            <w:left w:val="none" w:sz="0" w:space="0" w:color="auto"/>
            <w:bottom w:val="none" w:sz="0" w:space="0" w:color="auto"/>
            <w:right w:val="none" w:sz="0" w:space="0" w:color="auto"/>
          </w:divBdr>
        </w:div>
      </w:divsChild>
    </w:div>
    <w:div w:id="739523426">
      <w:bodyDiv w:val="1"/>
      <w:marLeft w:val="0"/>
      <w:marRight w:val="0"/>
      <w:marTop w:val="0"/>
      <w:marBottom w:val="0"/>
      <w:divBdr>
        <w:top w:val="none" w:sz="0" w:space="0" w:color="auto"/>
        <w:left w:val="none" w:sz="0" w:space="0" w:color="auto"/>
        <w:bottom w:val="none" w:sz="0" w:space="0" w:color="auto"/>
        <w:right w:val="none" w:sz="0" w:space="0" w:color="auto"/>
      </w:divBdr>
    </w:div>
    <w:div w:id="1279070574">
      <w:bodyDiv w:val="1"/>
      <w:marLeft w:val="0"/>
      <w:marRight w:val="0"/>
      <w:marTop w:val="0"/>
      <w:marBottom w:val="0"/>
      <w:divBdr>
        <w:top w:val="none" w:sz="0" w:space="0" w:color="auto"/>
        <w:left w:val="none" w:sz="0" w:space="0" w:color="auto"/>
        <w:bottom w:val="none" w:sz="0" w:space="0" w:color="auto"/>
        <w:right w:val="none" w:sz="0" w:space="0" w:color="auto"/>
      </w:divBdr>
    </w:div>
    <w:div w:id="17897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Tony.Mays</dc:creator>
  <cp:keywords/>
  <dc:description/>
  <cp:lastModifiedBy>Tony Mays</cp:lastModifiedBy>
  <cp:revision>6</cp:revision>
  <dcterms:created xsi:type="dcterms:W3CDTF">2015-01-16T12:30:00Z</dcterms:created>
  <dcterms:modified xsi:type="dcterms:W3CDTF">2015-03-02T14:55:00Z</dcterms:modified>
</cp:coreProperties>
</file>